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13B95" w14:textId="77777777" w:rsidR="00A42956" w:rsidRDefault="00A42956">
      <w:pPr>
        <w:spacing w:after="15" w:line="259" w:lineRule="auto"/>
        <w:ind w:left="0" w:firstLine="0"/>
      </w:pPr>
    </w:p>
    <w:p w14:paraId="3687AC41" w14:textId="38E06FD4" w:rsidR="00F563A7" w:rsidRDefault="00A92C0B">
      <w:pPr>
        <w:spacing w:after="0" w:line="259" w:lineRule="auto"/>
        <w:ind w:left="2" w:firstLine="0"/>
        <w:jc w:val="center"/>
        <w:rPr>
          <w:b/>
          <w:color w:val="auto"/>
          <w:sz w:val="28"/>
        </w:rPr>
      </w:pPr>
      <w:r w:rsidRPr="00752BCA">
        <w:rPr>
          <w:b/>
          <w:color w:val="auto"/>
          <w:sz w:val="28"/>
        </w:rPr>
        <w:t>Regulamin Pl</w:t>
      </w:r>
      <w:r w:rsidR="00C941D7">
        <w:rPr>
          <w:b/>
          <w:color w:val="auto"/>
          <w:sz w:val="28"/>
        </w:rPr>
        <w:t>ebiscytu „WOLONTARIUSZ ROKU 20</w:t>
      </w:r>
      <w:r w:rsidR="00F07726">
        <w:rPr>
          <w:b/>
          <w:color w:val="auto"/>
          <w:sz w:val="28"/>
        </w:rPr>
        <w:t>24</w:t>
      </w:r>
      <w:r w:rsidRPr="00752BCA">
        <w:rPr>
          <w:b/>
          <w:color w:val="auto"/>
          <w:sz w:val="28"/>
        </w:rPr>
        <w:t xml:space="preserve">” </w:t>
      </w:r>
    </w:p>
    <w:p w14:paraId="0DE80D76" w14:textId="127F8E2D" w:rsidR="00A42956" w:rsidRPr="00421335" w:rsidRDefault="00F563A7">
      <w:pPr>
        <w:spacing w:after="0" w:line="259" w:lineRule="auto"/>
        <w:ind w:left="2" w:firstLine="0"/>
        <w:jc w:val="center"/>
        <w:rPr>
          <w:color w:val="auto"/>
        </w:rPr>
      </w:pPr>
      <w:r w:rsidRPr="00421335">
        <w:rPr>
          <w:b/>
          <w:color w:val="auto"/>
          <w:sz w:val="28"/>
        </w:rPr>
        <w:t>oraz Plebiscytu internetowego „WOLONTARIUSZ PUBLICZNOŚCI</w:t>
      </w:r>
      <w:r w:rsidR="00C941D7">
        <w:rPr>
          <w:b/>
          <w:color w:val="auto"/>
          <w:sz w:val="28"/>
        </w:rPr>
        <w:t xml:space="preserve"> 20</w:t>
      </w:r>
      <w:r w:rsidR="00F07726">
        <w:rPr>
          <w:b/>
          <w:color w:val="auto"/>
          <w:sz w:val="28"/>
        </w:rPr>
        <w:t>24</w:t>
      </w:r>
      <w:r w:rsidRPr="00421335">
        <w:rPr>
          <w:b/>
          <w:color w:val="auto"/>
          <w:sz w:val="28"/>
        </w:rPr>
        <w:t>”</w:t>
      </w:r>
    </w:p>
    <w:p w14:paraId="1A592529" w14:textId="77777777" w:rsidR="00A42956" w:rsidRDefault="00A42956">
      <w:pPr>
        <w:spacing w:after="0" w:line="259" w:lineRule="auto"/>
        <w:ind w:left="0" w:firstLine="0"/>
      </w:pPr>
    </w:p>
    <w:p w14:paraId="68F35FB2" w14:textId="77777777" w:rsidR="00A42956" w:rsidRDefault="00A42956">
      <w:pPr>
        <w:spacing w:after="0" w:line="259" w:lineRule="auto"/>
        <w:ind w:left="0" w:firstLine="0"/>
      </w:pPr>
    </w:p>
    <w:p w14:paraId="5BAB2CA5" w14:textId="206573B5" w:rsidR="00A42956" w:rsidRPr="00752BCA" w:rsidRDefault="00B30B8A" w:rsidP="00DB2CED">
      <w:pPr>
        <w:ind w:left="-5"/>
        <w:jc w:val="both"/>
        <w:rPr>
          <w:b/>
        </w:rPr>
      </w:pPr>
      <w:r>
        <w:rPr>
          <w:b/>
        </w:rPr>
        <w:t>I</w:t>
      </w:r>
      <w:r w:rsidR="00A92C0B" w:rsidRPr="00752BCA">
        <w:rPr>
          <w:b/>
        </w:rPr>
        <w:t xml:space="preserve"> Postanowienia ogólne: </w:t>
      </w:r>
    </w:p>
    <w:p w14:paraId="50DC8EE1" w14:textId="5E211D11" w:rsidR="000D69A8" w:rsidRPr="005559C3" w:rsidRDefault="005559C3" w:rsidP="00DB2CED">
      <w:pPr>
        <w:numPr>
          <w:ilvl w:val="0"/>
          <w:numId w:val="1"/>
        </w:numPr>
        <w:spacing w:line="300" w:lineRule="atLeast"/>
        <w:ind w:left="215" w:hanging="215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4169D6" wp14:editId="48861035">
            <wp:simplePos x="0" y="0"/>
            <wp:positionH relativeFrom="column">
              <wp:posOffset>2551430</wp:posOffset>
            </wp:positionH>
            <wp:positionV relativeFrom="paragraph">
              <wp:posOffset>668655</wp:posOffset>
            </wp:positionV>
            <wp:extent cx="1028700" cy="866775"/>
            <wp:effectExtent l="0" t="0" r="0" b="9525"/>
            <wp:wrapTopAndBottom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C0B">
        <w:t>Organizatorem pl</w:t>
      </w:r>
      <w:r w:rsidR="00C941D7">
        <w:t>ebiscytu „Wolontariusz Roku</w:t>
      </w:r>
      <w:r w:rsidR="00752BCA">
        <w:t xml:space="preserve"> </w:t>
      </w:r>
      <w:r w:rsidR="00C02BBC">
        <w:t>202</w:t>
      </w:r>
      <w:r w:rsidR="00F07726">
        <w:t>4</w:t>
      </w:r>
      <w:r w:rsidR="00A92C0B">
        <w:t xml:space="preserve">” </w:t>
      </w:r>
      <w:r w:rsidR="00F563A7" w:rsidRPr="00297B76">
        <w:rPr>
          <w:color w:val="auto"/>
        </w:rPr>
        <w:t>oraz plebiscytu internetowego „Wolontariusz Publiczności</w:t>
      </w:r>
      <w:r w:rsidR="00C941D7">
        <w:rPr>
          <w:color w:val="auto"/>
        </w:rPr>
        <w:t xml:space="preserve"> </w:t>
      </w:r>
      <w:r w:rsidR="00F07726">
        <w:rPr>
          <w:color w:val="auto"/>
        </w:rPr>
        <w:t>2024</w:t>
      </w:r>
      <w:r w:rsidR="00F563A7" w:rsidRPr="00297B76">
        <w:rPr>
          <w:color w:val="auto"/>
        </w:rPr>
        <w:t xml:space="preserve">” </w:t>
      </w:r>
      <w:r w:rsidR="00A92C0B">
        <w:t>jest Stowarzyszenie Przyjaciół Dzieci i Młodzieży HARC z sie</w:t>
      </w:r>
      <w:r w:rsidR="00C941D7">
        <w:t>dzibą w Piotrkowie Trybunalskim</w:t>
      </w:r>
      <w:r w:rsidR="00A92C0B">
        <w:t xml:space="preserve"> przy ul.</w:t>
      </w:r>
      <w:r w:rsidR="00B75551">
        <w:t xml:space="preserve"> </w:t>
      </w:r>
      <w:r w:rsidR="00085920">
        <w:t>Zamurowej 1</w:t>
      </w:r>
      <w:r w:rsidR="00A92C0B">
        <w:t xml:space="preserve">. </w:t>
      </w:r>
    </w:p>
    <w:p w14:paraId="38623EE1" w14:textId="77777777" w:rsidR="005559C3" w:rsidRDefault="005559C3" w:rsidP="00DB2CED">
      <w:pPr>
        <w:spacing w:after="144" w:line="244" w:lineRule="auto"/>
        <w:ind w:left="0" w:firstLine="0"/>
        <w:jc w:val="both"/>
      </w:pPr>
    </w:p>
    <w:p w14:paraId="2C132238" w14:textId="361C05A2" w:rsidR="00A42956" w:rsidRPr="00521AED" w:rsidRDefault="00A92C0B" w:rsidP="00DB2CED">
      <w:pPr>
        <w:spacing w:after="144" w:line="244" w:lineRule="auto"/>
        <w:ind w:left="0" w:firstLine="0"/>
        <w:jc w:val="center"/>
        <w:rPr>
          <w:color w:val="auto"/>
        </w:rPr>
      </w:pPr>
      <w:r>
        <w:t xml:space="preserve">Współorganizatorem plebiscytu </w:t>
      </w:r>
      <w:r w:rsidR="00521AED">
        <w:t>jest</w:t>
      </w:r>
      <w:r>
        <w:t xml:space="preserve">: </w:t>
      </w:r>
      <w:r w:rsidR="008E3D9C">
        <w:br/>
      </w:r>
      <w:r w:rsidR="008E3D9C" w:rsidRPr="00521AED">
        <w:rPr>
          <w:color w:val="auto"/>
        </w:rPr>
        <w:t>Miejski Ośrodek Kultury w Piotrkowie Trybunalskim</w:t>
      </w:r>
      <w:r w:rsidRPr="00521AED">
        <w:rPr>
          <w:color w:val="auto"/>
        </w:rPr>
        <w:t>.</w:t>
      </w:r>
    </w:p>
    <w:p w14:paraId="75148812" w14:textId="77777777" w:rsidR="00A42956" w:rsidRDefault="00A92C0B" w:rsidP="00DB2CED">
      <w:pPr>
        <w:spacing w:after="129" w:line="259" w:lineRule="auto"/>
        <w:ind w:left="50" w:firstLine="0"/>
        <w:jc w:val="both"/>
      </w:pPr>
      <w:r>
        <w:t xml:space="preserve"> </w:t>
      </w:r>
    </w:p>
    <w:p w14:paraId="2FB5108D" w14:textId="4F32EBBB" w:rsidR="00A42956" w:rsidRDefault="00A92C0B" w:rsidP="00DB2CED">
      <w:pPr>
        <w:numPr>
          <w:ilvl w:val="0"/>
          <w:numId w:val="1"/>
        </w:numPr>
        <w:spacing w:line="300" w:lineRule="atLeast"/>
        <w:ind w:left="215" w:hanging="215"/>
        <w:jc w:val="both"/>
      </w:pPr>
      <w:r>
        <w:t xml:space="preserve">Intencją organizatorów jest, aby tytuł „WOLONTARIUSZ ROKU” </w:t>
      </w:r>
      <w:r w:rsidR="00F563A7" w:rsidRPr="00297B76">
        <w:rPr>
          <w:color w:val="auto"/>
        </w:rPr>
        <w:t xml:space="preserve">oraz „WOLONTARIUSZ PUBLICZNOŚCI” </w:t>
      </w:r>
      <w:r>
        <w:t>stał</w:t>
      </w:r>
      <w:r w:rsidR="00B30B8A">
        <w:t>y</w:t>
      </w:r>
      <w:r>
        <w:t xml:space="preserve"> się prestiżowym wyróżnieniem honorującym wolontariuszy podejmującyc</w:t>
      </w:r>
      <w:r w:rsidR="00B84FC6">
        <w:t>h wolontarystyczną aktywność na </w:t>
      </w:r>
      <w:r>
        <w:t xml:space="preserve">terenie </w:t>
      </w:r>
      <w:r w:rsidR="008E3D9C">
        <w:t>Miasta Piotrkowa Trybunalskiego</w:t>
      </w:r>
      <w:r w:rsidR="00752BCA">
        <w:t xml:space="preserve"> i Powiatu Piotrkowskiego oraz </w:t>
      </w:r>
      <w:r>
        <w:t xml:space="preserve">na rzecz mieszkańców </w:t>
      </w:r>
      <w:r w:rsidR="008E3D9C">
        <w:t xml:space="preserve">Miasta Piotrkowa Trybunalskiego i </w:t>
      </w:r>
      <w:r>
        <w:t>Powiatu Piotrkowskiego</w:t>
      </w:r>
      <w:r w:rsidR="00297B76">
        <w:t>.</w:t>
      </w:r>
    </w:p>
    <w:p w14:paraId="5048CE5C" w14:textId="31138FDD" w:rsidR="00A42956" w:rsidRDefault="00A92C0B" w:rsidP="00DB2CED">
      <w:pPr>
        <w:numPr>
          <w:ilvl w:val="0"/>
          <w:numId w:val="1"/>
        </w:numPr>
        <w:spacing w:line="300" w:lineRule="atLeast"/>
        <w:ind w:left="215" w:hanging="215"/>
        <w:jc w:val="both"/>
      </w:pPr>
      <w:r>
        <w:t xml:space="preserve">Podstawowym kryterium nominowania kandydatów – </w:t>
      </w:r>
      <w:r w:rsidR="008E3D9C">
        <w:t>wolontariuszy</w:t>
      </w:r>
      <w:r>
        <w:t xml:space="preserve"> do Plebiscytu jest definicja wolontariusza zawarta w Ustawie z dnia 24 kwietnia 2003r. o działalności pożytku publicznego </w:t>
      </w:r>
      <w:r w:rsidR="00B84FC6">
        <w:t>i o </w:t>
      </w:r>
      <w:r>
        <w:t>wolontariacie (</w:t>
      </w:r>
      <w:r w:rsidR="00B75551">
        <w:t xml:space="preserve"> </w:t>
      </w:r>
      <w:r>
        <w:t xml:space="preserve">wraz z </w:t>
      </w:r>
      <w:proofErr w:type="spellStart"/>
      <w:r>
        <w:t>późn</w:t>
      </w:r>
      <w:proofErr w:type="spellEnd"/>
      <w:r>
        <w:t xml:space="preserve">. zm., </w:t>
      </w:r>
      <w:r w:rsidRPr="0034305B">
        <w:rPr>
          <w:rFonts w:asciiTheme="minorHAnsi" w:hAnsiTheme="minorHAnsi" w:cstheme="minorHAnsi"/>
        </w:rPr>
        <w:t>w tym z</w:t>
      </w:r>
      <w:r w:rsidR="00752BCA" w:rsidRPr="0034305B">
        <w:rPr>
          <w:rFonts w:asciiTheme="minorHAnsi" w:hAnsiTheme="minorHAnsi" w:cstheme="minorHAnsi"/>
        </w:rPr>
        <w:t xml:space="preserve"> Ustawą z dnia 22 stycznia 2010</w:t>
      </w:r>
      <w:r w:rsidRPr="0034305B">
        <w:rPr>
          <w:rFonts w:asciiTheme="minorHAnsi" w:hAnsiTheme="minorHAnsi" w:cstheme="minorHAnsi"/>
        </w:rPr>
        <w:t xml:space="preserve">r. </w:t>
      </w:r>
      <w:r w:rsidR="0034305B" w:rsidRPr="0034305B">
        <w:rPr>
          <w:rFonts w:asciiTheme="minorHAnsi" w:hAnsiTheme="minorHAnsi" w:cstheme="minorHAnsi"/>
          <w:color w:val="auto"/>
        </w:rPr>
        <w:t xml:space="preserve">i </w:t>
      </w:r>
      <w:r w:rsidR="0034305B" w:rsidRPr="0034305B">
        <w:rPr>
          <w:rFonts w:asciiTheme="minorHAnsi" w:hAnsiTheme="minorHAnsi" w:cstheme="minorHAnsi"/>
          <w:color w:val="auto"/>
          <w:shd w:val="clear" w:color="auto" w:fill="F1F0F0"/>
        </w:rPr>
        <w:t xml:space="preserve">tekst jednolity z 2019 poz. 688 </w:t>
      </w:r>
      <w:r w:rsidRPr="0034305B">
        <w:rPr>
          <w:rFonts w:asciiTheme="minorHAnsi" w:hAnsiTheme="minorHAnsi" w:cstheme="minorHAnsi"/>
          <w:color w:val="auto"/>
        </w:rPr>
        <w:t xml:space="preserve">o zmianie </w:t>
      </w:r>
      <w:r w:rsidRPr="0034305B">
        <w:rPr>
          <w:rFonts w:asciiTheme="minorHAnsi" w:hAnsiTheme="minorHAnsi" w:cstheme="minorHAnsi"/>
        </w:rPr>
        <w:t>ustawy o</w:t>
      </w:r>
      <w:r>
        <w:t xml:space="preserve"> działalności pożytku publicznego i o wolontariacie), zgodnie z którą wolontariusz to: „osoba fizyczna, która ochotniczo (dobrowolnie) i bez wynagrodzenia wykonuje świadczenia na zasadach okre</w:t>
      </w:r>
      <w:r w:rsidR="00B84FC6">
        <w:t>ślonych w ustawie angażując się </w:t>
      </w:r>
      <w:r>
        <w:t xml:space="preserve">w pracę na rzecz innych osób lub instytucji/organizacji, wykraczające poza </w:t>
      </w:r>
      <w:r w:rsidR="00B84FC6">
        <w:t>więzi rodzinne, koleżeńskie lub </w:t>
      </w:r>
      <w:r>
        <w:t>przyjacielskie m.in. pomoc osobom niepełnosprawnym będących podopiecznymi Piotrkowskiego Centrum Wolontariatu, jak i wszystkich organizacji / instytucji zarejestrowanych w bazie Centrum w środowisku zamieszkania oraz ośrodków wsparcia Domów Pomocy Społecznej, Placówek Opiekuńczo-Wychowawczych, Szkół i Przedszkoli, pomoc w wyrównywan</w:t>
      </w:r>
      <w:r w:rsidR="00B84FC6">
        <w:t>iu braków edukacyjnych dzieci i </w:t>
      </w:r>
      <w:r>
        <w:t>młodzieży wywodzących się z rodzin dysfunkcyjnych, pomoc przy organiza</w:t>
      </w:r>
      <w:r w:rsidR="00B84FC6">
        <w:t>cji imprez okolicznościowych na </w:t>
      </w:r>
      <w:r>
        <w:t>rzecz ww. grup społecznych, działania mające na celu promowa</w:t>
      </w:r>
      <w:r w:rsidR="00B84FC6">
        <w:t>nie zachowań profilaktycznych w </w:t>
      </w:r>
      <w:r>
        <w:t>rodzinach zagrożonych przem</w:t>
      </w:r>
      <w:r w:rsidR="00B30B8A">
        <w:t xml:space="preserve">ocą i wykluczeniem społecznym. </w:t>
      </w:r>
    </w:p>
    <w:p w14:paraId="142170CC" w14:textId="77777777" w:rsidR="00A42956" w:rsidRDefault="00A92C0B" w:rsidP="00DB2CED">
      <w:pPr>
        <w:numPr>
          <w:ilvl w:val="0"/>
          <w:numId w:val="1"/>
        </w:numPr>
        <w:spacing w:after="0" w:line="300" w:lineRule="atLeast"/>
        <w:ind w:left="215" w:hanging="215"/>
        <w:jc w:val="both"/>
      </w:pPr>
      <w:r>
        <w:t xml:space="preserve">Podstawowymi kryteriami nominowania kandydatów do Plebiscytu są: zawarta w </w:t>
      </w:r>
      <w:r w:rsidR="00752BCA">
        <w:t>Ustawie z dnia 24 kwietnia 2003</w:t>
      </w:r>
      <w:r>
        <w:t xml:space="preserve">r. o działalności pożytku publicznego i o wolontariacie (wraz z </w:t>
      </w:r>
      <w:proofErr w:type="spellStart"/>
      <w:r>
        <w:t>późn</w:t>
      </w:r>
      <w:proofErr w:type="spellEnd"/>
      <w:r>
        <w:t xml:space="preserve">. zm., w tym Ustawą z dnia </w:t>
      </w:r>
      <w:r w:rsidR="00C941D7">
        <w:t>22 </w:t>
      </w:r>
      <w:r w:rsidR="00752BCA">
        <w:t>s</w:t>
      </w:r>
      <w:r>
        <w:t xml:space="preserve">tycznia 2010r. o działalności pożytku publicznego i o wolontariacie) definicja podmiotów, na rzecz jakich wolontariusz może wykonywać świadczenia na rzecz osób potrzebujących.  </w:t>
      </w:r>
    </w:p>
    <w:p w14:paraId="61F0FFA0" w14:textId="77777777" w:rsidR="00F563A7" w:rsidRDefault="00F563A7" w:rsidP="00DB2CED">
      <w:pPr>
        <w:spacing w:after="160" w:line="259" w:lineRule="auto"/>
        <w:ind w:left="0" w:firstLine="0"/>
        <w:jc w:val="both"/>
        <w:rPr>
          <w:b/>
        </w:rPr>
      </w:pPr>
      <w:r>
        <w:rPr>
          <w:b/>
        </w:rPr>
        <w:br w:type="page"/>
      </w:r>
    </w:p>
    <w:p w14:paraId="758B7BD5" w14:textId="7788BC09" w:rsidR="00A42956" w:rsidRPr="00752BCA" w:rsidRDefault="00B30B8A" w:rsidP="00DB2CED">
      <w:pPr>
        <w:spacing w:after="9"/>
        <w:ind w:left="-5"/>
        <w:jc w:val="both"/>
        <w:rPr>
          <w:b/>
        </w:rPr>
      </w:pPr>
      <w:r>
        <w:rPr>
          <w:b/>
        </w:rPr>
        <w:lastRenderedPageBreak/>
        <w:t>II</w:t>
      </w:r>
      <w:r w:rsidR="00A92C0B" w:rsidRPr="00752BCA">
        <w:rPr>
          <w:b/>
        </w:rPr>
        <w:t xml:space="preserve"> Obowiązki organizatora Plebiscytu:  </w:t>
      </w:r>
    </w:p>
    <w:p w14:paraId="031A8B00" w14:textId="77777777" w:rsidR="00776BD6" w:rsidRDefault="005559C3" w:rsidP="00DB2CED">
      <w:pPr>
        <w:numPr>
          <w:ilvl w:val="0"/>
          <w:numId w:val="2"/>
        </w:numPr>
        <w:spacing w:before="120" w:after="120" w:line="300" w:lineRule="atLeast"/>
        <w:ind w:left="215" w:hanging="215"/>
        <w:jc w:val="both"/>
      </w:pPr>
      <w:r>
        <w:t>Powołanie Kapituły Plebiscytu.</w:t>
      </w:r>
    </w:p>
    <w:p w14:paraId="2C5332C7" w14:textId="1EBBCEF6" w:rsidR="00776BD6" w:rsidRDefault="00A92C0B" w:rsidP="00DB2CED">
      <w:pPr>
        <w:numPr>
          <w:ilvl w:val="0"/>
          <w:numId w:val="2"/>
        </w:numPr>
        <w:spacing w:before="120" w:after="120" w:line="300" w:lineRule="atLeast"/>
        <w:ind w:left="215" w:hanging="215"/>
        <w:jc w:val="both"/>
      </w:pPr>
      <w:r>
        <w:t>Promocja Plebiscytu</w:t>
      </w:r>
      <w:r w:rsidR="00B30B8A">
        <w:t xml:space="preserve"> Wolontariusz Roku</w:t>
      </w:r>
      <w:r>
        <w:t xml:space="preserve"> </w:t>
      </w:r>
      <w:r w:rsidR="00F563A7" w:rsidRPr="00776BD6">
        <w:rPr>
          <w:color w:val="auto"/>
        </w:rPr>
        <w:t xml:space="preserve">oraz Plebiscytu </w:t>
      </w:r>
      <w:r w:rsidR="00B30B8A">
        <w:rPr>
          <w:color w:val="auto"/>
        </w:rPr>
        <w:t>Wolontariusz Publiczności</w:t>
      </w:r>
    </w:p>
    <w:p w14:paraId="0ECFC37B" w14:textId="389C5144" w:rsidR="00776BD6" w:rsidRPr="00776BD6" w:rsidRDefault="00A92C0B" w:rsidP="00DB2CED">
      <w:pPr>
        <w:numPr>
          <w:ilvl w:val="0"/>
          <w:numId w:val="2"/>
        </w:numPr>
        <w:spacing w:before="120" w:after="120" w:line="300" w:lineRule="atLeast"/>
        <w:ind w:left="215" w:hanging="215"/>
        <w:jc w:val="both"/>
      </w:pPr>
      <w:r>
        <w:t>Organizacja przebiegu Plebiscytu</w:t>
      </w:r>
      <w:r w:rsidR="00F563A7">
        <w:t xml:space="preserve"> </w:t>
      </w:r>
      <w:r w:rsidR="00B30B8A">
        <w:t xml:space="preserve">Wolontariusz Roku </w:t>
      </w:r>
      <w:r w:rsidR="00B30B8A" w:rsidRPr="00776BD6">
        <w:rPr>
          <w:color w:val="auto"/>
        </w:rPr>
        <w:t xml:space="preserve">oraz Plebiscytu </w:t>
      </w:r>
      <w:r w:rsidR="00B30B8A">
        <w:rPr>
          <w:color w:val="auto"/>
        </w:rPr>
        <w:t>Wolontariusz Publiczności.</w:t>
      </w:r>
    </w:p>
    <w:p w14:paraId="538AFF3A" w14:textId="436FE0FA" w:rsidR="00776BD6" w:rsidRDefault="00A92C0B" w:rsidP="00DB2CED">
      <w:pPr>
        <w:numPr>
          <w:ilvl w:val="0"/>
          <w:numId w:val="2"/>
        </w:numPr>
        <w:spacing w:before="120" w:after="120" w:line="300" w:lineRule="atLeast"/>
        <w:ind w:left="215" w:hanging="215"/>
        <w:jc w:val="both"/>
      </w:pPr>
      <w:r w:rsidRPr="00776BD6">
        <w:rPr>
          <w:color w:val="auto"/>
        </w:rPr>
        <w:t>Przyjmowanie wniosków nominacyjnych i przedstawienie wniosków Kapitule Plebiscytu</w:t>
      </w:r>
      <w:r w:rsidR="001E22D0" w:rsidRPr="00776BD6">
        <w:rPr>
          <w:color w:val="auto"/>
        </w:rPr>
        <w:t xml:space="preserve">, </w:t>
      </w:r>
      <w:r w:rsidR="00752BCA" w:rsidRPr="00776BD6">
        <w:rPr>
          <w:color w:val="auto"/>
        </w:rPr>
        <w:t xml:space="preserve">a także prezentacja sylwetek nominowanych </w:t>
      </w:r>
      <w:r w:rsidR="00297B76" w:rsidRPr="00776BD6">
        <w:rPr>
          <w:color w:val="auto"/>
        </w:rPr>
        <w:t xml:space="preserve">na </w:t>
      </w:r>
      <w:proofErr w:type="spellStart"/>
      <w:r w:rsidR="00297B76" w:rsidRPr="00776BD6">
        <w:rPr>
          <w:color w:val="auto"/>
        </w:rPr>
        <w:t>fanpage’ach</w:t>
      </w:r>
      <w:proofErr w:type="spellEnd"/>
      <w:r w:rsidR="000133E1" w:rsidRPr="00776BD6">
        <w:rPr>
          <w:color w:val="auto"/>
        </w:rPr>
        <w:t xml:space="preserve"> </w:t>
      </w:r>
      <w:r w:rsidR="00297B76" w:rsidRPr="00776BD6">
        <w:rPr>
          <w:color w:val="auto"/>
        </w:rPr>
        <w:t xml:space="preserve">i stronach internetowych </w:t>
      </w:r>
      <w:r w:rsidR="000133E1" w:rsidRPr="00776BD6">
        <w:rPr>
          <w:color w:val="auto"/>
        </w:rPr>
        <w:t>Stowarzyszenia HARC</w:t>
      </w:r>
      <w:r w:rsidR="00202D8D">
        <w:rPr>
          <w:color w:val="auto"/>
        </w:rPr>
        <w:t>.</w:t>
      </w:r>
      <w:r w:rsidR="00297B76" w:rsidRPr="00776BD6">
        <w:rPr>
          <w:color w:val="auto"/>
        </w:rPr>
        <w:t xml:space="preserve"> </w:t>
      </w:r>
    </w:p>
    <w:p w14:paraId="166E4118" w14:textId="77777777" w:rsidR="00776BD6" w:rsidRDefault="00A92C0B" w:rsidP="00DB2CED">
      <w:pPr>
        <w:numPr>
          <w:ilvl w:val="0"/>
          <w:numId w:val="2"/>
        </w:numPr>
        <w:spacing w:before="120" w:after="120" w:line="300" w:lineRule="atLeast"/>
        <w:ind w:left="215" w:hanging="215"/>
        <w:jc w:val="both"/>
      </w:pPr>
      <w:r>
        <w:t>Zapewnienie Kapitul</w:t>
      </w:r>
      <w:r w:rsidR="00776BD6">
        <w:t>e miejsca i warunków do pracy.</w:t>
      </w:r>
    </w:p>
    <w:p w14:paraId="1EC3F436" w14:textId="6D03C6AE" w:rsidR="00776BD6" w:rsidRDefault="00A92C0B" w:rsidP="00DB2CED">
      <w:pPr>
        <w:numPr>
          <w:ilvl w:val="0"/>
          <w:numId w:val="2"/>
        </w:numPr>
        <w:spacing w:before="120" w:after="120" w:line="300" w:lineRule="atLeast"/>
        <w:ind w:left="215" w:hanging="215"/>
        <w:jc w:val="both"/>
      </w:pPr>
      <w:r>
        <w:t>Organizacja uroczystości przyznania tytułu</w:t>
      </w:r>
      <w:r w:rsidR="00932E0E">
        <w:t xml:space="preserve"> – Gali Wolontariatu </w:t>
      </w:r>
      <w:r w:rsidR="002011B7">
        <w:t>2024</w:t>
      </w:r>
      <w:r w:rsidR="00776BD6">
        <w:t xml:space="preserve"> </w:t>
      </w:r>
      <w:r w:rsidR="00EB1F0E">
        <w:t xml:space="preserve">w dniu </w:t>
      </w:r>
      <w:r w:rsidR="00F07726">
        <w:t>17</w:t>
      </w:r>
      <w:r w:rsidR="00932E0E">
        <w:t>.12.20</w:t>
      </w:r>
      <w:r w:rsidR="002011B7">
        <w:t>24</w:t>
      </w:r>
      <w:r w:rsidR="00776BD6">
        <w:t>r.</w:t>
      </w:r>
      <w:r w:rsidR="00EB1F0E" w:rsidRPr="00EB1F0E">
        <w:t xml:space="preserve"> </w:t>
      </w:r>
      <w:r w:rsidR="00312A4F">
        <w:t>z okazji Międzynarodowego Dnia</w:t>
      </w:r>
      <w:r w:rsidR="00EB1F0E">
        <w:t xml:space="preserve"> Wolontariusza</w:t>
      </w:r>
      <w:r w:rsidR="00312A4F">
        <w:t>.</w:t>
      </w:r>
    </w:p>
    <w:p w14:paraId="5E7C81D3" w14:textId="77777777" w:rsidR="00776BD6" w:rsidRPr="00776BD6" w:rsidRDefault="00262EEF" w:rsidP="00DB2CED">
      <w:pPr>
        <w:numPr>
          <w:ilvl w:val="0"/>
          <w:numId w:val="2"/>
        </w:numPr>
        <w:spacing w:before="120" w:after="120" w:line="300" w:lineRule="atLeast"/>
        <w:ind w:left="215" w:hanging="215"/>
        <w:jc w:val="both"/>
      </w:pPr>
      <w:r>
        <w:t>Z</w:t>
      </w:r>
      <w:r w:rsidR="00A92C0B">
        <w:t xml:space="preserve">akup </w:t>
      </w:r>
      <w:r w:rsidR="00A92C0B" w:rsidRPr="00776BD6">
        <w:rPr>
          <w:color w:val="auto"/>
        </w:rPr>
        <w:t>statuetki</w:t>
      </w:r>
    </w:p>
    <w:p w14:paraId="698D5D0F" w14:textId="4BD579A8" w:rsidR="00776BD6" w:rsidRDefault="007409F2" w:rsidP="00DB2CED">
      <w:pPr>
        <w:numPr>
          <w:ilvl w:val="0"/>
          <w:numId w:val="2"/>
        </w:numPr>
        <w:spacing w:before="120" w:after="120" w:line="300" w:lineRule="atLeast"/>
        <w:ind w:left="215" w:hanging="215"/>
        <w:jc w:val="both"/>
      </w:pPr>
      <w:r w:rsidRPr="00776BD6">
        <w:rPr>
          <w:color w:val="auto"/>
        </w:rPr>
        <w:t xml:space="preserve">Zakup </w:t>
      </w:r>
      <w:r w:rsidR="00262EEF" w:rsidRPr="00776BD6">
        <w:rPr>
          <w:color w:val="auto"/>
        </w:rPr>
        <w:t>Nagrody Specjal</w:t>
      </w:r>
      <w:r w:rsidRPr="00776BD6">
        <w:rPr>
          <w:color w:val="auto"/>
        </w:rPr>
        <w:t xml:space="preserve">nej </w:t>
      </w:r>
      <w:r w:rsidR="00932E0E" w:rsidRPr="00776BD6">
        <w:rPr>
          <w:color w:val="auto"/>
        </w:rPr>
        <w:t xml:space="preserve">dla Wolontariusza Roku </w:t>
      </w:r>
      <w:r w:rsidR="00F07726">
        <w:rPr>
          <w:color w:val="auto"/>
        </w:rPr>
        <w:t>2024.</w:t>
      </w:r>
    </w:p>
    <w:p w14:paraId="6F37E761" w14:textId="4F18FD90" w:rsidR="00776BD6" w:rsidRDefault="007409F2" w:rsidP="00DB2CED">
      <w:pPr>
        <w:numPr>
          <w:ilvl w:val="0"/>
          <w:numId w:val="2"/>
        </w:numPr>
        <w:spacing w:before="120" w:after="120" w:line="300" w:lineRule="atLeast"/>
        <w:ind w:left="215" w:hanging="215"/>
        <w:jc w:val="both"/>
      </w:pPr>
      <w:r>
        <w:t xml:space="preserve">Zakup </w:t>
      </w:r>
      <w:r w:rsidR="00262EEF" w:rsidRPr="006F771F">
        <w:t xml:space="preserve">Nagrody Publiczności dla Wolontariusza </w:t>
      </w:r>
      <w:r w:rsidR="000133E1" w:rsidRPr="006F771F">
        <w:t xml:space="preserve">Publiczności </w:t>
      </w:r>
      <w:r w:rsidR="00F07726">
        <w:t>2024</w:t>
      </w:r>
      <w:r w:rsidR="00932E0E">
        <w:t xml:space="preserve"> </w:t>
      </w:r>
      <w:r w:rsidR="00262EEF" w:rsidRPr="006F771F">
        <w:t>wyłonionego w drodze plebiscytu internetowego.</w:t>
      </w:r>
    </w:p>
    <w:p w14:paraId="4EB479C3" w14:textId="77777777" w:rsidR="00A42956" w:rsidRPr="00776BD6" w:rsidRDefault="007409F2" w:rsidP="00B30B8A">
      <w:pPr>
        <w:numPr>
          <w:ilvl w:val="0"/>
          <w:numId w:val="2"/>
        </w:numPr>
        <w:spacing w:before="120" w:after="120" w:line="300" w:lineRule="atLeast"/>
        <w:ind w:hanging="215"/>
        <w:jc w:val="both"/>
      </w:pPr>
      <w:r w:rsidRPr="00776BD6">
        <w:rPr>
          <w:color w:val="auto"/>
        </w:rPr>
        <w:t>Zakup nagród dodatkowych dla wszystk</w:t>
      </w:r>
      <w:r w:rsidR="00932E0E" w:rsidRPr="00776BD6">
        <w:rPr>
          <w:color w:val="auto"/>
        </w:rPr>
        <w:t>ich nominowanych wolontariuszy.</w:t>
      </w:r>
    </w:p>
    <w:p w14:paraId="7CAFFBB0" w14:textId="77777777" w:rsidR="00A42956" w:rsidRDefault="00A42956" w:rsidP="00DB2CED">
      <w:pPr>
        <w:spacing w:after="0" w:line="259" w:lineRule="auto"/>
        <w:ind w:left="0" w:firstLine="0"/>
        <w:jc w:val="both"/>
      </w:pPr>
    </w:p>
    <w:p w14:paraId="06578494" w14:textId="27EF4AC5" w:rsidR="00A42956" w:rsidRPr="00262EEF" w:rsidRDefault="00B30B8A" w:rsidP="00DB2CED">
      <w:pPr>
        <w:ind w:left="-5"/>
        <w:jc w:val="both"/>
        <w:rPr>
          <w:b/>
        </w:rPr>
      </w:pPr>
      <w:r>
        <w:rPr>
          <w:b/>
        </w:rPr>
        <w:t>III</w:t>
      </w:r>
      <w:r w:rsidR="00A92C0B" w:rsidRPr="00262EEF">
        <w:rPr>
          <w:b/>
        </w:rPr>
        <w:t xml:space="preserve"> Tryb i warunki przyznawania tytułu:  </w:t>
      </w:r>
    </w:p>
    <w:p w14:paraId="6685DC22" w14:textId="77777777" w:rsidR="00932E0E" w:rsidRPr="00932E0E" w:rsidRDefault="00A92C0B" w:rsidP="00DB2CED">
      <w:pPr>
        <w:numPr>
          <w:ilvl w:val="0"/>
          <w:numId w:val="3"/>
        </w:numPr>
        <w:spacing w:line="300" w:lineRule="atLeast"/>
        <w:ind w:left="215" w:hanging="215"/>
        <w:jc w:val="both"/>
        <w:rPr>
          <w:color w:val="auto"/>
        </w:rPr>
      </w:pPr>
      <w:r>
        <w:t>Ustanawia się tytuł</w:t>
      </w:r>
      <w:r w:rsidR="007409F2">
        <w:t>y</w:t>
      </w:r>
      <w:r w:rsidR="00932E0E">
        <w:t xml:space="preserve">: </w:t>
      </w:r>
    </w:p>
    <w:p w14:paraId="385AF14C" w14:textId="5A421A6B" w:rsidR="00932E0E" w:rsidRDefault="00932E0E" w:rsidP="00DB2CED">
      <w:pPr>
        <w:spacing w:line="300" w:lineRule="atLeast"/>
        <w:ind w:left="215" w:firstLine="0"/>
        <w:jc w:val="both"/>
        <w:rPr>
          <w:color w:val="auto"/>
        </w:rPr>
      </w:pPr>
      <w:r>
        <w:t xml:space="preserve">– </w:t>
      </w:r>
      <w:r w:rsidR="00A92C0B">
        <w:t>„WOLONTARIUSZ ROKU</w:t>
      </w:r>
      <w:r>
        <w:t xml:space="preserve"> </w:t>
      </w:r>
      <w:r w:rsidR="00F07726">
        <w:t>2024</w:t>
      </w:r>
      <w:r>
        <w:t xml:space="preserve">”, </w:t>
      </w:r>
      <w:r w:rsidR="00A92C0B">
        <w:t>w kategor</w:t>
      </w:r>
      <w:r w:rsidR="00262EEF">
        <w:t>ii – wolontariat indywidualny</w:t>
      </w:r>
      <w:r w:rsidR="00B30B8A">
        <w:t>,</w:t>
      </w:r>
      <w:r w:rsidR="00262EEF">
        <w:t xml:space="preserve"> </w:t>
      </w:r>
      <w:r w:rsidR="00262EEF" w:rsidRPr="006F771F">
        <w:rPr>
          <w:color w:val="auto"/>
        </w:rPr>
        <w:t>przyznawany przez Kapitułę Plebiscytu</w:t>
      </w:r>
      <w:r>
        <w:rPr>
          <w:color w:val="auto"/>
        </w:rPr>
        <w:t>,</w:t>
      </w:r>
      <w:r>
        <w:rPr>
          <w:color w:val="auto"/>
        </w:rPr>
        <w:br/>
        <w:t>oraz</w:t>
      </w:r>
    </w:p>
    <w:p w14:paraId="13E7CE7F" w14:textId="7BCAF957" w:rsidR="00932E0E" w:rsidRDefault="00932E0E" w:rsidP="00DB2CED">
      <w:pPr>
        <w:spacing w:line="300" w:lineRule="atLeast"/>
        <w:ind w:left="215" w:firstLine="0"/>
        <w:jc w:val="both"/>
        <w:rPr>
          <w:color w:val="auto"/>
        </w:rPr>
      </w:pPr>
      <w:r>
        <w:rPr>
          <w:color w:val="auto"/>
        </w:rPr>
        <w:t xml:space="preserve">– </w:t>
      </w:r>
      <w:r w:rsidR="00262EEF" w:rsidRPr="006F771F">
        <w:rPr>
          <w:color w:val="auto"/>
        </w:rPr>
        <w:t>„WOLONTARIUSZ PUBLICZNOŚCI</w:t>
      </w:r>
      <w:r>
        <w:rPr>
          <w:color w:val="auto"/>
        </w:rPr>
        <w:t xml:space="preserve"> </w:t>
      </w:r>
      <w:r w:rsidR="00F07726">
        <w:rPr>
          <w:color w:val="auto"/>
        </w:rPr>
        <w:t>2024</w:t>
      </w:r>
      <w:r w:rsidR="00262EEF" w:rsidRPr="006F771F">
        <w:rPr>
          <w:color w:val="auto"/>
        </w:rPr>
        <w:t>” przyznawany w drodze głosowania w plebiscycie internetowym</w:t>
      </w:r>
      <w:r w:rsidR="009D1704">
        <w:rPr>
          <w:color w:val="auto"/>
        </w:rPr>
        <w:t xml:space="preserve"> </w:t>
      </w:r>
      <w:r w:rsidR="009D1704">
        <w:rPr>
          <w:color w:val="auto"/>
        </w:rPr>
        <w:br/>
        <w:t>ogł</w:t>
      </w:r>
      <w:r>
        <w:rPr>
          <w:color w:val="auto"/>
        </w:rPr>
        <w:t>oszonym na stronach HARC oraz</w:t>
      </w:r>
      <w:r w:rsidR="009D1704">
        <w:rPr>
          <w:color w:val="auto"/>
        </w:rPr>
        <w:t xml:space="preserve"> głosowania indywidualnego wśród w</w:t>
      </w:r>
      <w:r>
        <w:rPr>
          <w:color w:val="auto"/>
        </w:rPr>
        <w:t>szystkich gości uczestniczących</w:t>
      </w:r>
    </w:p>
    <w:p w14:paraId="3EE9A877" w14:textId="7D2D6D25" w:rsidR="00A42956" w:rsidRPr="006F771F" w:rsidRDefault="009D1704" w:rsidP="00DB2CED">
      <w:pPr>
        <w:spacing w:line="300" w:lineRule="atLeast"/>
        <w:ind w:left="215" w:firstLine="0"/>
        <w:jc w:val="both"/>
        <w:rPr>
          <w:color w:val="auto"/>
        </w:rPr>
      </w:pPr>
      <w:r>
        <w:rPr>
          <w:color w:val="auto"/>
        </w:rPr>
        <w:t xml:space="preserve">w uroczystej </w:t>
      </w:r>
      <w:r w:rsidRPr="00932E0E">
        <w:rPr>
          <w:b/>
          <w:color w:val="auto"/>
        </w:rPr>
        <w:t>Gali Wolontariatu</w:t>
      </w:r>
      <w:r>
        <w:rPr>
          <w:color w:val="auto"/>
        </w:rPr>
        <w:t xml:space="preserve"> w Miejskim Ośrodku Kultury w Piotrk</w:t>
      </w:r>
      <w:r w:rsidR="00EB1F0E">
        <w:rPr>
          <w:color w:val="auto"/>
        </w:rPr>
        <w:t xml:space="preserve">owie Trybunalskim dnia </w:t>
      </w:r>
      <w:r w:rsidR="00F07726">
        <w:rPr>
          <w:color w:val="auto"/>
        </w:rPr>
        <w:t>17</w:t>
      </w:r>
      <w:r w:rsidR="00932E0E">
        <w:rPr>
          <w:color w:val="auto"/>
        </w:rPr>
        <w:t>.12.20</w:t>
      </w:r>
      <w:r w:rsidR="00F07726">
        <w:rPr>
          <w:color w:val="auto"/>
        </w:rPr>
        <w:t>24</w:t>
      </w:r>
      <w:r>
        <w:rPr>
          <w:color w:val="auto"/>
        </w:rPr>
        <w:t>r</w:t>
      </w:r>
      <w:r w:rsidR="00932E0E">
        <w:rPr>
          <w:color w:val="auto"/>
        </w:rPr>
        <w:t>.</w:t>
      </w:r>
    </w:p>
    <w:p w14:paraId="24F0BE44" w14:textId="7DF7E09D" w:rsidR="00A42956" w:rsidRDefault="00A92C0B" w:rsidP="00DB2CED">
      <w:pPr>
        <w:numPr>
          <w:ilvl w:val="0"/>
          <w:numId w:val="3"/>
        </w:numPr>
        <w:spacing w:after="170"/>
        <w:ind w:hanging="218"/>
        <w:jc w:val="both"/>
      </w:pPr>
      <w:r>
        <w:t>Prawo do zgłaszania kandydatur do tytułu „WOLONTARIUSZ ROKU</w:t>
      </w:r>
      <w:r w:rsidR="00932E0E">
        <w:t xml:space="preserve"> </w:t>
      </w:r>
      <w:r w:rsidR="002011B7">
        <w:t>2024</w:t>
      </w:r>
      <w:r w:rsidR="00932E0E">
        <w:t>” przysługuje:</w:t>
      </w:r>
    </w:p>
    <w:p w14:paraId="42BFF2CC" w14:textId="77777777" w:rsidR="00A42956" w:rsidRDefault="00A92C0B" w:rsidP="00DB2CED">
      <w:pPr>
        <w:numPr>
          <w:ilvl w:val="1"/>
          <w:numId w:val="3"/>
        </w:numPr>
        <w:spacing w:after="173"/>
        <w:ind w:hanging="360"/>
        <w:jc w:val="both"/>
      </w:pPr>
      <w:r>
        <w:t xml:space="preserve">każdej organizacji pozarządowej działającej na rzecz mieszkańców </w:t>
      </w:r>
      <w:r w:rsidR="008E3D9C">
        <w:t xml:space="preserve">miasta i </w:t>
      </w:r>
      <w:r w:rsidR="00932E0E">
        <w:t>powiatu piotrkowskiego,</w:t>
      </w:r>
    </w:p>
    <w:p w14:paraId="58D24982" w14:textId="77777777" w:rsidR="00A42956" w:rsidRDefault="00A92C0B" w:rsidP="00DB2CED">
      <w:pPr>
        <w:numPr>
          <w:ilvl w:val="1"/>
          <w:numId w:val="3"/>
        </w:numPr>
        <w:ind w:hanging="360"/>
        <w:jc w:val="both"/>
      </w:pPr>
      <w:r>
        <w:t xml:space="preserve">każdej instytucji publicznej działającej na terenie powiatu piotrkowskiego na rzecz mieszkańców </w:t>
      </w:r>
      <w:r w:rsidR="008E3D9C">
        <w:t xml:space="preserve">miasta i </w:t>
      </w:r>
      <w:r>
        <w:t>powiatu</w:t>
      </w:r>
      <w:r w:rsidR="008E3D9C">
        <w:t xml:space="preserve"> piotrkowskiego</w:t>
      </w:r>
      <w:r w:rsidR="00932E0E">
        <w:t>,</w:t>
      </w:r>
    </w:p>
    <w:p w14:paraId="165AF26C" w14:textId="77777777" w:rsidR="000354A5" w:rsidRDefault="000354A5" w:rsidP="00DB2CED">
      <w:pPr>
        <w:numPr>
          <w:ilvl w:val="1"/>
          <w:numId w:val="3"/>
        </w:numPr>
        <w:ind w:hanging="360"/>
        <w:jc w:val="both"/>
      </w:pPr>
      <w:r>
        <w:t xml:space="preserve">każdej jednostce harcerskiej działającej na rzecz mieszkańców </w:t>
      </w:r>
      <w:r w:rsidR="003106CF">
        <w:t>miasta i powiatu piotrkowskiego.</w:t>
      </w:r>
    </w:p>
    <w:p w14:paraId="3A12C5D1" w14:textId="77777777" w:rsidR="00A42956" w:rsidRPr="008E3D9C" w:rsidRDefault="00EF4299" w:rsidP="00DB2CED">
      <w:pPr>
        <w:numPr>
          <w:ilvl w:val="0"/>
          <w:numId w:val="4"/>
        </w:numPr>
        <w:ind w:hanging="329"/>
        <w:jc w:val="both"/>
        <w:rPr>
          <w:color w:val="FF0000"/>
        </w:rPr>
      </w:pPr>
      <w:r>
        <w:t xml:space="preserve">Każdej organizacji </w:t>
      </w:r>
      <w:r w:rsidR="00421335">
        <w:t>lub instytucji</w:t>
      </w:r>
      <w:r w:rsidR="00A92C0B">
        <w:t xml:space="preserve"> zgłaszającej </w:t>
      </w:r>
      <w:r w:rsidR="00421335">
        <w:t xml:space="preserve">nominację </w:t>
      </w:r>
      <w:r w:rsidR="00A92C0B">
        <w:t xml:space="preserve">przysługuje prawo do zgłoszenia </w:t>
      </w:r>
      <w:r w:rsidR="003106CF">
        <w:rPr>
          <w:color w:val="auto"/>
        </w:rPr>
        <w:t>1 kandydata.</w:t>
      </w:r>
    </w:p>
    <w:p w14:paraId="7D3BBFAF" w14:textId="77777777" w:rsidR="00A42956" w:rsidRPr="000133E1" w:rsidRDefault="00A92C0B" w:rsidP="00DB2CED">
      <w:pPr>
        <w:numPr>
          <w:ilvl w:val="0"/>
          <w:numId w:val="4"/>
        </w:numPr>
        <w:ind w:hanging="329"/>
        <w:jc w:val="both"/>
        <w:rPr>
          <w:color w:val="FF0000"/>
        </w:rPr>
      </w:pPr>
      <w:r>
        <w:t>Zgłaszający przygotowuje nominację na specjalnym f</w:t>
      </w:r>
      <w:r w:rsidR="006F771F">
        <w:t>ormularzu wniosku nominacyjnego</w:t>
      </w:r>
      <w:r w:rsidR="00421335">
        <w:t xml:space="preserve"> ( zał.1 )</w:t>
      </w:r>
      <w:r w:rsidR="006F771F">
        <w:t>.</w:t>
      </w:r>
    </w:p>
    <w:p w14:paraId="783597D4" w14:textId="107C25A9" w:rsidR="00A42956" w:rsidRDefault="00A92C0B" w:rsidP="00DB2CED">
      <w:pPr>
        <w:numPr>
          <w:ilvl w:val="0"/>
          <w:numId w:val="4"/>
        </w:numPr>
        <w:ind w:hanging="329"/>
        <w:jc w:val="both"/>
      </w:pPr>
      <w:r>
        <w:t>Formularz wniosku nominacyjnego stanowi załącznik do niniejszego regulaminu. Formularze można również pobrać ze stron internetowych</w:t>
      </w:r>
      <w:r w:rsidRPr="00DB2CED">
        <w:rPr>
          <w:color w:val="auto"/>
        </w:rPr>
        <w:t>: www.harc.com.pl</w:t>
      </w:r>
      <w:hyperlink r:id="rId9">
        <w:r w:rsidRPr="00DB2CED">
          <w:rPr>
            <w:color w:val="auto"/>
          </w:rPr>
          <w:t xml:space="preserve"> </w:t>
        </w:r>
      </w:hyperlink>
    </w:p>
    <w:p w14:paraId="3B0E9893" w14:textId="77777777" w:rsidR="003106CF" w:rsidRDefault="000133E1" w:rsidP="00DB2CED">
      <w:pPr>
        <w:numPr>
          <w:ilvl w:val="0"/>
          <w:numId w:val="4"/>
        </w:numPr>
        <w:spacing w:after="0" w:line="300" w:lineRule="atLeast"/>
        <w:ind w:hanging="329"/>
        <w:jc w:val="both"/>
        <w:rPr>
          <w:color w:val="auto"/>
        </w:rPr>
      </w:pPr>
      <w:r w:rsidRPr="006F771F">
        <w:rPr>
          <w:color w:val="auto"/>
        </w:rPr>
        <w:t>Kompletny wniosek nominacyjny powinien zawierać:</w:t>
      </w:r>
    </w:p>
    <w:p w14:paraId="3A002348" w14:textId="123507C5" w:rsidR="003106CF" w:rsidRDefault="000133E1" w:rsidP="00DB2CED">
      <w:pPr>
        <w:pStyle w:val="Akapitzlist"/>
        <w:numPr>
          <w:ilvl w:val="0"/>
          <w:numId w:val="9"/>
        </w:numPr>
        <w:spacing w:after="0" w:line="300" w:lineRule="atLeast"/>
        <w:jc w:val="both"/>
        <w:rPr>
          <w:color w:val="auto"/>
        </w:rPr>
      </w:pPr>
      <w:r w:rsidRPr="003106CF">
        <w:rPr>
          <w:color w:val="auto"/>
        </w:rPr>
        <w:t>uzupełniony f</w:t>
      </w:r>
      <w:r w:rsidR="00421335" w:rsidRPr="003106CF">
        <w:rPr>
          <w:color w:val="auto"/>
        </w:rPr>
        <w:t>ormularz wniosku nominacyjnego</w:t>
      </w:r>
      <w:r w:rsidR="00B30B8A">
        <w:rPr>
          <w:color w:val="auto"/>
        </w:rPr>
        <w:t xml:space="preserve"> (zał. 1</w:t>
      </w:r>
      <w:r w:rsidR="00421335" w:rsidRPr="003106CF">
        <w:rPr>
          <w:color w:val="auto"/>
        </w:rPr>
        <w:t>)</w:t>
      </w:r>
    </w:p>
    <w:p w14:paraId="32565FDE" w14:textId="3D811BB5" w:rsidR="003106CF" w:rsidRDefault="006F771F" w:rsidP="00DB2CED">
      <w:pPr>
        <w:pStyle w:val="Akapitzlist"/>
        <w:numPr>
          <w:ilvl w:val="0"/>
          <w:numId w:val="9"/>
        </w:numPr>
        <w:spacing w:after="0" w:line="300" w:lineRule="atLeast"/>
        <w:jc w:val="both"/>
        <w:rPr>
          <w:color w:val="auto"/>
        </w:rPr>
      </w:pPr>
      <w:r w:rsidRPr="003106CF">
        <w:rPr>
          <w:color w:val="auto"/>
        </w:rPr>
        <w:lastRenderedPageBreak/>
        <w:t>pisemną zgodę</w:t>
      </w:r>
      <w:r w:rsidR="000133E1" w:rsidRPr="003106CF">
        <w:rPr>
          <w:color w:val="auto"/>
        </w:rPr>
        <w:t xml:space="preserve"> nominowanego na </w:t>
      </w:r>
      <w:r w:rsidR="00C92DFD" w:rsidRPr="003106CF">
        <w:rPr>
          <w:color w:val="auto"/>
        </w:rPr>
        <w:t>wykorzystanie</w:t>
      </w:r>
      <w:r w:rsidR="000133E1" w:rsidRPr="003106CF">
        <w:rPr>
          <w:color w:val="auto"/>
        </w:rPr>
        <w:t xml:space="preserve"> wizerunku</w:t>
      </w:r>
      <w:r w:rsidR="00292FBA" w:rsidRPr="003106CF">
        <w:rPr>
          <w:color w:val="auto"/>
        </w:rPr>
        <w:t xml:space="preserve"> i przetwarzanie danych</w:t>
      </w:r>
      <w:r w:rsidR="000133E1" w:rsidRPr="003106CF">
        <w:rPr>
          <w:color w:val="auto"/>
        </w:rPr>
        <w:t xml:space="preserve"> </w:t>
      </w:r>
      <w:r w:rsidR="00B30B8A">
        <w:rPr>
          <w:color w:val="auto"/>
        </w:rPr>
        <w:t>(zał. 2</w:t>
      </w:r>
      <w:r w:rsidR="00421335" w:rsidRPr="003106CF">
        <w:rPr>
          <w:color w:val="auto"/>
        </w:rPr>
        <w:t>)</w:t>
      </w:r>
    </w:p>
    <w:p w14:paraId="36A891E7" w14:textId="692F0343" w:rsidR="000133E1" w:rsidRPr="00521AED" w:rsidRDefault="006F771F" w:rsidP="00DB2CED">
      <w:pPr>
        <w:pStyle w:val="Akapitzlist"/>
        <w:numPr>
          <w:ilvl w:val="0"/>
          <w:numId w:val="9"/>
        </w:numPr>
        <w:spacing w:after="0" w:line="300" w:lineRule="atLeast"/>
        <w:jc w:val="both"/>
        <w:rPr>
          <w:color w:val="auto"/>
        </w:rPr>
      </w:pPr>
      <w:r w:rsidRPr="00521AED">
        <w:rPr>
          <w:color w:val="auto"/>
        </w:rPr>
        <w:t>zdjęcie portretowe w formacie jpg</w:t>
      </w:r>
      <w:r w:rsidR="00421335" w:rsidRPr="00521AED">
        <w:rPr>
          <w:color w:val="auto"/>
        </w:rPr>
        <w:t xml:space="preserve">, </w:t>
      </w:r>
      <w:r w:rsidRPr="00521AED">
        <w:rPr>
          <w:color w:val="auto"/>
        </w:rPr>
        <w:t xml:space="preserve"> </w:t>
      </w:r>
      <w:proofErr w:type="spellStart"/>
      <w:r w:rsidRPr="00521AED">
        <w:rPr>
          <w:color w:val="auto"/>
        </w:rPr>
        <w:t>png</w:t>
      </w:r>
      <w:proofErr w:type="spellEnd"/>
      <w:r w:rsidRPr="00521AED">
        <w:rPr>
          <w:color w:val="auto"/>
        </w:rPr>
        <w:t xml:space="preserve">, lub </w:t>
      </w:r>
      <w:r w:rsidR="000133E1" w:rsidRPr="00521AED">
        <w:rPr>
          <w:color w:val="auto"/>
        </w:rPr>
        <w:t>pdf o rozdzielczości 300</w:t>
      </w:r>
      <w:r w:rsidR="00421335" w:rsidRPr="00521AED">
        <w:rPr>
          <w:color w:val="auto"/>
        </w:rPr>
        <w:t xml:space="preserve"> </w:t>
      </w:r>
      <w:proofErr w:type="spellStart"/>
      <w:r w:rsidR="000133E1" w:rsidRPr="00521AED">
        <w:rPr>
          <w:color w:val="auto"/>
        </w:rPr>
        <w:t>dpi</w:t>
      </w:r>
      <w:proofErr w:type="spellEnd"/>
      <w:r w:rsidRPr="00521AED">
        <w:rPr>
          <w:color w:val="auto"/>
        </w:rPr>
        <w:t xml:space="preserve"> wysłane w wersji elektronicznej na adres: </w:t>
      </w:r>
      <w:hyperlink r:id="rId10" w:history="1">
        <w:r w:rsidRPr="00521AED">
          <w:rPr>
            <w:rStyle w:val="Hipercze"/>
            <w:color w:val="auto"/>
          </w:rPr>
          <w:t>biuro@harc.com.pl</w:t>
        </w:r>
      </w:hyperlink>
      <w:r w:rsidRPr="00521AED">
        <w:rPr>
          <w:color w:val="auto"/>
        </w:rPr>
        <w:t xml:space="preserve"> </w:t>
      </w:r>
      <w:r w:rsidR="003106CF" w:rsidRPr="00521AED">
        <w:rPr>
          <w:color w:val="auto"/>
        </w:rPr>
        <w:t xml:space="preserve">nie później niż </w:t>
      </w:r>
      <w:r w:rsidR="00521AED">
        <w:rPr>
          <w:color w:val="auto"/>
        </w:rPr>
        <w:t>22</w:t>
      </w:r>
      <w:r w:rsidR="003106CF" w:rsidRPr="00521AED">
        <w:rPr>
          <w:color w:val="auto"/>
        </w:rPr>
        <w:t>.11.20</w:t>
      </w:r>
      <w:r w:rsidR="00521AED">
        <w:rPr>
          <w:color w:val="auto"/>
        </w:rPr>
        <w:t>24</w:t>
      </w:r>
      <w:r w:rsidR="00421335" w:rsidRPr="00521AED">
        <w:rPr>
          <w:color w:val="auto"/>
        </w:rPr>
        <w:t>r</w:t>
      </w:r>
      <w:r w:rsidR="003106CF" w:rsidRPr="00521AED">
        <w:rPr>
          <w:color w:val="auto"/>
        </w:rPr>
        <w:t>.</w:t>
      </w:r>
      <w:r w:rsidR="00421335" w:rsidRPr="00521AED">
        <w:rPr>
          <w:color w:val="auto"/>
        </w:rPr>
        <w:t xml:space="preserve"> do godz. 20.00</w:t>
      </w:r>
    </w:p>
    <w:p w14:paraId="7BF224FA" w14:textId="6D6EEA32" w:rsidR="00A42956" w:rsidRPr="00E5777C" w:rsidRDefault="00A92C0B" w:rsidP="00DB2CED">
      <w:pPr>
        <w:spacing w:before="120" w:after="0" w:line="300" w:lineRule="atLeast"/>
        <w:ind w:left="329" w:firstLine="0"/>
        <w:jc w:val="both"/>
      </w:pPr>
      <w:r>
        <w:t xml:space="preserve">Do wniosku </w:t>
      </w:r>
      <w:r w:rsidR="000133E1">
        <w:t xml:space="preserve">należy </w:t>
      </w:r>
      <w:r>
        <w:t>dołącz</w:t>
      </w:r>
      <w:r w:rsidR="000133E1">
        <w:t>yć</w:t>
      </w:r>
      <w:r>
        <w:t xml:space="preserve"> dodatkowe dokumenty</w:t>
      </w:r>
      <w:r w:rsidR="009C6BE5">
        <w:t xml:space="preserve"> towarzyszące</w:t>
      </w:r>
      <w:r w:rsidR="000133E1">
        <w:t xml:space="preserve"> - materiały prezentujące </w:t>
      </w:r>
      <w:r>
        <w:t>wolontarystyczną pracę nominowanych</w:t>
      </w:r>
      <w:r w:rsidR="000133E1">
        <w:t>, w tym np.</w:t>
      </w:r>
      <w:r>
        <w:t xml:space="preserve"> zdjęcia, filmy, pamiętniki, materiały prasowe, wywiady</w:t>
      </w:r>
      <w:r w:rsidR="003106CF">
        <w:t>, rekomendacje, opinie i inne.</w:t>
      </w:r>
    </w:p>
    <w:p w14:paraId="138197C3" w14:textId="794EAD24" w:rsidR="000D69A8" w:rsidRPr="006F771F" w:rsidRDefault="000D69A8" w:rsidP="00DB2CED">
      <w:pPr>
        <w:numPr>
          <w:ilvl w:val="0"/>
          <w:numId w:val="4"/>
        </w:numPr>
        <w:spacing w:before="120" w:after="120" w:line="300" w:lineRule="atLeast"/>
        <w:ind w:hanging="329"/>
        <w:jc w:val="both"/>
        <w:rPr>
          <w:color w:val="auto"/>
        </w:rPr>
      </w:pPr>
      <w:r w:rsidRPr="006F771F">
        <w:rPr>
          <w:color w:val="auto"/>
        </w:rPr>
        <w:t xml:space="preserve">Ogłoszenie </w:t>
      </w:r>
      <w:r w:rsidR="009F3635" w:rsidRPr="006F771F">
        <w:rPr>
          <w:color w:val="auto"/>
        </w:rPr>
        <w:t xml:space="preserve">Plebiscytu </w:t>
      </w:r>
      <w:r w:rsidRPr="006F771F">
        <w:rPr>
          <w:color w:val="auto"/>
        </w:rPr>
        <w:t>internetowe</w:t>
      </w:r>
      <w:r w:rsidR="009F3635" w:rsidRPr="006F771F">
        <w:rPr>
          <w:color w:val="auto"/>
        </w:rPr>
        <w:t xml:space="preserve">go </w:t>
      </w:r>
      <w:r w:rsidRPr="006F771F">
        <w:rPr>
          <w:color w:val="auto"/>
        </w:rPr>
        <w:t>na „WOLONTARIUSZA PUBLICZNOŚCI</w:t>
      </w:r>
      <w:r w:rsidR="003106CF">
        <w:rPr>
          <w:color w:val="auto"/>
        </w:rPr>
        <w:t xml:space="preserve"> </w:t>
      </w:r>
      <w:r w:rsidR="00F07726">
        <w:rPr>
          <w:color w:val="auto"/>
        </w:rPr>
        <w:t>2024</w:t>
      </w:r>
      <w:r w:rsidRPr="006F771F">
        <w:rPr>
          <w:color w:val="auto"/>
        </w:rPr>
        <w:t>”</w:t>
      </w:r>
      <w:r w:rsidR="009F3635" w:rsidRPr="006F771F">
        <w:rPr>
          <w:color w:val="auto"/>
        </w:rPr>
        <w:t xml:space="preserve"> zostanie opublikowane</w:t>
      </w:r>
      <w:r w:rsidR="006F771F" w:rsidRPr="006F771F">
        <w:rPr>
          <w:color w:val="auto"/>
        </w:rPr>
        <w:t xml:space="preserve"> na </w:t>
      </w:r>
      <w:r w:rsidR="009D1704">
        <w:rPr>
          <w:color w:val="auto"/>
        </w:rPr>
        <w:t xml:space="preserve">podstawie zgłoszonych nominacji na </w:t>
      </w:r>
      <w:proofErr w:type="spellStart"/>
      <w:r w:rsidR="006F771F" w:rsidRPr="006F771F">
        <w:rPr>
          <w:color w:val="auto"/>
        </w:rPr>
        <w:t>fanpage’ach</w:t>
      </w:r>
      <w:proofErr w:type="spellEnd"/>
      <w:r w:rsidR="006F771F" w:rsidRPr="006F771F">
        <w:rPr>
          <w:color w:val="auto"/>
        </w:rPr>
        <w:t xml:space="preserve"> i stronach internetowych </w:t>
      </w:r>
      <w:r w:rsidRPr="006F771F">
        <w:rPr>
          <w:color w:val="auto"/>
        </w:rPr>
        <w:t>Stowarzyszenia HARC</w:t>
      </w:r>
      <w:r w:rsidR="009D1704">
        <w:rPr>
          <w:color w:val="auto"/>
        </w:rPr>
        <w:br/>
      </w:r>
      <w:r w:rsidRPr="006F771F">
        <w:rPr>
          <w:color w:val="auto"/>
        </w:rPr>
        <w:t>W tym celu zostanie ur</w:t>
      </w:r>
      <w:r w:rsidR="00B84FC6">
        <w:rPr>
          <w:color w:val="auto"/>
        </w:rPr>
        <w:t>uchomiona dedykowana ankieta do </w:t>
      </w:r>
      <w:r w:rsidRPr="006F771F">
        <w:rPr>
          <w:color w:val="auto"/>
        </w:rPr>
        <w:t>głosowania w plebiscycie.</w:t>
      </w:r>
    </w:p>
    <w:p w14:paraId="6DA7E0F0" w14:textId="77777777" w:rsidR="00A42956" w:rsidRDefault="00A92C0B" w:rsidP="00DB2CED">
      <w:pPr>
        <w:numPr>
          <w:ilvl w:val="0"/>
          <w:numId w:val="4"/>
        </w:numPr>
        <w:ind w:hanging="329"/>
        <w:jc w:val="both"/>
      </w:pPr>
      <w:r>
        <w:t>Wnioski nominacyjne należy składać osobiście</w:t>
      </w:r>
      <w:r w:rsidR="008E3D9C">
        <w:t xml:space="preserve"> w siedzibie Stowarzyszenia HARC w Piotrkowie</w:t>
      </w:r>
      <w:r w:rsidR="00063863">
        <w:t xml:space="preserve"> Trybunalskim przy</w:t>
      </w:r>
      <w:r w:rsidR="003106CF">
        <w:t xml:space="preserve"> na ulicy Zamurowej 1</w:t>
      </w:r>
      <w:r>
        <w:t xml:space="preserve"> lub za </w:t>
      </w:r>
      <w:r w:rsidR="003106CF">
        <w:t>pośrednictwem poczty na adres:</w:t>
      </w:r>
    </w:p>
    <w:p w14:paraId="5C6D53DE" w14:textId="77777777" w:rsidR="003106CF" w:rsidRDefault="003106CF" w:rsidP="00DB2CED">
      <w:pPr>
        <w:ind w:left="0" w:firstLine="0"/>
        <w:jc w:val="both"/>
      </w:pPr>
    </w:p>
    <w:p w14:paraId="69374F13" w14:textId="77777777" w:rsidR="00A42956" w:rsidRDefault="00A92C0B" w:rsidP="00DB2CED">
      <w:pPr>
        <w:spacing w:after="9"/>
        <w:ind w:left="-5"/>
        <w:jc w:val="both"/>
      </w:pPr>
      <w:r>
        <w:t xml:space="preserve">Stowarzyszenie Przyjaciół Dzieci i Młodzieży HARC </w:t>
      </w:r>
    </w:p>
    <w:p w14:paraId="09E18D88" w14:textId="77777777" w:rsidR="003106CF" w:rsidRDefault="003106CF" w:rsidP="00DB2CED">
      <w:pPr>
        <w:spacing w:after="0"/>
        <w:ind w:left="-5" w:right="7138"/>
        <w:jc w:val="both"/>
      </w:pPr>
      <w:r>
        <w:t>97-300 Piotrków Trybunalski</w:t>
      </w:r>
    </w:p>
    <w:p w14:paraId="2CFF5706" w14:textId="77777777" w:rsidR="00A42956" w:rsidRDefault="00A92C0B" w:rsidP="00DB2CED">
      <w:pPr>
        <w:spacing w:after="0"/>
        <w:ind w:left="-5" w:right="7138"/>
        <w:jc w:val="both"/>
      </w:pPr>
      <w:r>
        <w:t xml:space="preserve">ul. </w:t>
      </w:r>
      <w:r w:rsidR="008E3D9C">
        <w:t>Zamurowa 1</w:t>
      </w:r>
      <w:r>
        <w:t xml:space="preserve"> </w:t>
      </w:r>
    </w:p>
    <w:p w14:paraId="5ABA58FF" w14:textId="77777777" w:rsidR="00A42956" w:rsidRDefault="00A42956" w:rsidP="00DB2CED">
      <w:pPr>
        <w:spacing w:after="0" w:line="259" w:lineRule="auto"/>
        <w:ind w:left="0" w:firstLine="0"/>
        <w:jc w:val="both"/>
      </w:pPr>
    </w:p>
    <w:p w14:paraId="39F503FB" w14:textId="2CFC1A31" w:rsidR="00A42956" w:rsidRPr="006F771F" w:rsidRDefault="00A92C0B" w:rsidP="00DB2CED">
      <w:pPr>
        <w:spacing w:after="0" w:line="259" w:lineRule="auto"/>
        <w:ind w:left="0" w:firstLine="0"/>
        <w:jc w:val="both"/>
        <w:rPr>
          <w:b/>
          <w:color w:val="FF0000"/>
          <w:u w:val="single"/>
        </w:rPr>
      </w:pPr>
      <w:r w:rsidRPr="006F771F">
        <w:rPr>
          <w:b/>
          <w:u w:val="single"/>
        </w:rPr>
        <w:t xml:space="preserve">Ostateczny, nieprzekraczalny termin składania </w:t>
      </w:r>
      <w:r w:rsidRPr="00521AED">
        <w:rPr>
          <w:b/>
          <w:u w:val="single"/>
        </w:rPr>
        <w:t xml:space="preserve">wniosków: </w:t>
      </w:r>
      <w:r w:rsidR="00521AED" w:rsidRPr="00521AED">
        <w:rPr>
          <w:b/>
          <w:color w:val="auto"/>
          <w:u w:val="single"/>
        </w:rPr>
        <w:t>22</w:t>
      </w:r>
      <w:r w:rsidRPr="00521AED">
        <w:rPr>
          <w:b/>
          <w:color w:val="auto"/>
          <w:u w:val="single"/>
        </w:rPr>
        <w:t xml:space="preserve"> listopada 20</w:t>
      </w:r>
      <w:r w:rsidR="00521AED" w:rsidRPr="00521AED">
        <w:rPr>
          <w:b/>
          <w:color w:val="auto"/>
          <w:u w:val="single"/>
        </w:rPr>
        <w:t>24</w:t>
      </w:r>
      <w:r w:rsidR="006F771F" w:rsidRPr="00521AED">
        <w:rPr>
          <w:b/>
          <w:color w:val="auto"/>
          <w:u w:val="single"/>
        </w:rPr>
        <w:t>r</w:t>
      </w:r>
      <w:r w:rsidR="00EB1F0E" w:rsidRPr="00521AED">
        <w:rPr>
          <w:b/>
          <w:color w:val="auto"/>
          <w:u w:val="single"/>
        </w:rPr>
        <w:t>.</w:t>
      </w:r>
    </w:p>
    <w:p w14:paraId="07A689C1" w14:textId="77777777" w:rsidR="00C6315E" w:rsidRDefault="00C6315E" w:rsidP="00DB2CED">
      <w:pPr>
        <w:spacing w:after="0" w:line="259" w:lineRule="auto"/>
        <w:ind w:left="0" w:firstLine="0"/>
        <w:jc w:val="both"/>
      </w:pPr>
    </w:p>
    <w:p w14:paraId="1AFF753A" w14:textId="264E5E84" w:rsidR="00A42956" w:rsidRDefault="00A92C0B" w:rsidP="00DB2CED">
      <w:pPr>
        <w:numPr>
          <w:ilvl w:val="0"/>
          <w:numId w:val="4"/>
        </w:numPr>
        <w:spacing w:line="300" w:lineRule="atLeast"/>
        <w:ind w:hanging="329"/>
        <w:jc w:val="both"/>
      </w:pPr>
      <w:r>
        <w:t xml:space="preserve">Dopuszcza się przesłanie wniosków nominacyjnych </w:t>
      </w:r>
      <w:r w:rsidR="00063863">
        <w:t xml:space="preserve">drogą elektroniczną </w:t>
      </w:r>
      <w:r>
        <w:t>na adres</w:t>
      </w:r>
      <w:r w:rsidR="00063863">
        <w:t xml:space="preserve"> e-mail:</w:t>
      </w:r>
      <w:r>
        <w:t xml:space="preserve"> </w:t>
      </w:r>
      <w:r w:rsidR="006F771F" w:rsidRPr="00DB2CED">
        <w:t>biuro@harc.com.pl</w:t>
      </w:r>
      <w:r w:rsidR="006F771F">
        <w:rPr>
          <w:color w:val="auto"/>
        </w:rPr>
        <w:t xml:space="preserve"> </w:t>
      </w:r>
      <w:r>
        <w:t>jednak podpisane oryginały wniosków powinny zostać przesłane pocztą lub dostarczone osobiście. W tym przypadku terminem nadesłania wniosku jest data wpłynięci</w:t>
      </w:r>
      <w:r w:rsidR="00063863">
        <w:t xml:space="preserve">a </w:t>
      </w:r>
      <w:r w:rsidR="00063863" w:rsidRPr="00CB422E">
        <w:t>korespondencji elektronicznej</w:t>
      </w:r>
      <w:r w:rsidRPr="00CB422E">
        <w:t xml:space="preserve"> oraz data złożenia/wpłynięcia podpisanego oryginału wniosku</w:t>
      </w:r>
      <w:r w:rsidR="00421335" w:rsidRPr="00CB422E">
        <w:t xml:space="preserve"> / </w:t>
      </w:r>
      <w:r w:rsidR="00421335" w:rsidRPr="00521AED">
        <w:t>naj</w:t>
      </w:r>
      <w:r w:rsidR="003106CF" w:rsidRPr="00521AED">
        <w:t xml:space="preserve">później do </w:t>
      </w:r>
      <w:r w:rsidR="00521AED" w:rsidRPr="00521AED">
        <w:t>22</w:t>
      </w:r>
      <w:r w:rsidR="003106CF" w:rsidRPr="00521AED">
        <w:t>.11.20</w:t>
      </w:r>
      <w:r w:rsidR="00521AED" w:rsidRPr="00521AED">
        <w:t>24</w:t>
      </w:r>
      <w:r w:rsidR="00421335" w:rsidRPr="00521AED">
        <w:t>r</w:t>
      </w:r>
      <w:r w:rsidR="00EB1F0E" w:rsidRPr="00521AED">
        <w:t>.</w:t>
      </w:r>
      <w:r w:rsidR="00421335" w:rsidRPr="00521AED">
        <w:t xml:space="preserve"> do godz. 20.00</w:t>
      </w:r>
      <w:r w:rsidR="003106CF" w:rsidRPr="00521AED">
        <w:t>.</w:t>
      </w:r>
    </w:p>
    <w:p w14:paraId="5540E9D1" w14:textId="77777777" w:rsidR="00A42956" w:rsidRDefault="00A92C0B" w:rsidP="00DB2CED">
      <w:pPr>
        <w:numPr>
          <w:ilvl w:val="0"/>
          <w:numId w:val="4"/>
        </w:numPr>
        <w:ind w:hanging="329"/>
        <w:jc w:val="both"/>
      </w:pPr>
      <w:r>
        <w:t>Wnioski nominacyjne nadesłane po t</w:t>
      </w:r>
      <w:r w:rsidR="003106CF">
        <w:t>erminie nie będą rozpatrywane.</w:t>
      </w:r>
    </w:p>
    <w:p w14:paraId="3656D629" w14:textId="77777777" w:rsidR="00A42956" w:rsidRDefault="00A92C0B" w:rsidP="00DB2CED">
      <w:pPr>
        <w:numPr>
          <w:ilvl w:val="0"/>
          <w:numId w:val="4"/>
        </w:numPr>
        <w:ind w:hanging="329"/>
        <w:jc w:val="both"/>
      </w:pPr>
      <w:r>
        <w:t>Wnioski nominacyjne nieko</w:t>
      </w:r>
      <w:r w:rsidR="003106CF">
        <w:t>mpletne nie będą rozpatrywane.</w:t>
      </w:r>
    </w:p>
    <w:p w14:paraId="3C62B790" w14:textId="77777777" w:rsidR="00A42956" w:rsidRDefault="00A92C0B" w:rsidP="00DB2CED">
      <w:pPr>
        <w:numPr>
          <w:ilvl w:val="0"/>
          <w:numId w:val="4"/>
        </w:numPr>
        <w:ind w:hanging="329"/>
        <w:jc w:val="both"/>
      </w:pPr>
      <w:r>
        <w:t xml:space="preserve">Kapituła Plebiscytu przyznaje sobie prawo do przeprowadzenia rozmowy indywidualnej z nominowanym wolontariuszem.  </w:t>
      </w:r>
    </w:p>
    <w:p w14:paraId="3228F2E5" w14:textId="77777777" w:rsidR="00A42956" w:rsidRDefault="00A92C0B" w:rsidP="00DB2CED">
      <w:pPr>
        <w:numPr>
          <w:ilvl w:val="0"/>
          <w:numId w:val="4"/>
        </w:numPr>
        <w:ind w:hanging="329"/>
        <w:jc w:val="both"/>
      </w:pPr>
      <w:r>
        <w:t>Wniosek nominacyjny oraz załączone do wniosku materiały informacyjne są podstawowymi dokumentami stanowiącymi materiał weryfika</w:t>
      </w:r>
      <w:r w:rsidR="003106CF">
        <w:t>cyjny dla Kapituły Plebiscytu.</w:t>
      </w:r>
    </w:p>
    <w:p w14:paraId="67FAFE06" w14:textId="172D2778" w:rsidR="00A42956" w:rsidRDefault="00A92C0B" w:rsidP="00DB2CED">
      <w:pPr>
        <w:numPr>
          <w:ilvl w:val="0"/>
          <w:numId w:val="4"/>
        </w:numPr>
        <w:ind w:hanging="329"/>
        <w:jc w:val="both"/>
      </w:pPr>
      <w:r>
        <w:t>Kapituła jest organem oceniającym i przyznającym tytuł „WOLONTARIUSZ ROKU</w:t>
      </w:r>
      <w:r w:rsidR="003106CF">
        <w:t xml:space="preserve"> </w:t>
      </w:r>
      <w:r w:rsidR="00F07726">
        <w:t>2024</w:t>
      </w:r>
      <w:r w:rsidR="003106CF">
        <w:t>”</w:t>
      </w:r>
    </w:p>
    <w:p w14:paraId="22F02D49" w14:textId="77777777" w:rsidR="00A42956" w:rsidRDefault="00A92C0B" w:rsidP="00DB2CED">
      <w:pPr>
        <w:numPr>
          <w:ilvl w:val="0"/>
          <w:numId w:val="4"/>
        </w:numPr>
        <w:ind w:hanging="329"/>
        <w:jc w:val="both"/>
      </w:pPr>
      <w:r>
        <w:t xml:space="preserve">W skład Kapituły wchodzą osoby </w:t>
      </w:r>
      <w:r w:rsidR="003106CF">
        <w:t>zaproszone przez organizatora.</w:t>
      </w:r>
    </w:p>
    <w:p w14:paraId="7305FBB8" w14:textId="5F6781A6" w:rsidR="00A42956" w:rsidRDefault="00A92C0B" w:rsidP="00DB2CED">
      <w:pPr>
        <w:numPr>
          <w:ilvl w:val="0"/>
          <w:numId w:val="4"/>
        </w:numPr>
        <w:ind w:hanging="329"/>
        <w:jc w:val="both"/>
      </w:pPr>
      <w:r>
        <w:t>Ogłoszenia wyników i wręczenie statuetki „WOLONTARIUSZ ROKU</w:t>
      </w:r>
      <w:r w:rsidR="003106CF">
        <w:t xml:space="preserve"> </w:t>
      </w:r>
      <w:r w:rsidR="00F07726">
        <w:t>2024</w:t>
      </w:r>
      <w:r>
        <w:t xml:space="preserve">” </w:t>
      </w:r>
      <w:r w:rsidR="003106CF">
        <w:rPr>
          <w:color w:val="auto"/>
        </w:rPr>
        <w:t>oraz „WOLONTARIUSZ</w:t>
      </w:r>
      <w:r w:rsidR="009F3635" w:rsidRPr="006F771F">
        <w:rPr>
          <w:color w:val="auto"/>
        </w:rPr>
        <w:t xml:space="preserve"> PUBLICZNOŚCI</w:t>
      </w:r>
      <w:r w:rsidR="003106CF">
        <w:rPr>
          <w:color w:val="auto"/>
        </w:rPr>
        <w:t xml:space="preserve"> </w:t>
      </w:r>
      <w:r w:rsidR="00F07726">
        <w:rPr>
          <w:color w:val="auto"/>
        </w:rPr>
        <w:t>2024</w:t>
      </w:r>
      <w:r w:rsidR="009F3635" w:rsidRPr="006F771F">
        <w:rPr>
          <w:color w:val="auto"/>
        </w:rPr>
        <w:t>”</w:t>
      </w:r>
      <w:r w:rsidR="009F3635">
        <w:rPr>
          <w:color w:val="FF0000"/>
        </w:rPr>
        <w:t xml:space="preserve"> </w:t>
      </w:r>
      <w:r>
        <w:t xml:space="preserve">odbędzie się </w:t>
      </w:r>
      <w:r w:rsidR="00F07726">
        <w:t>w dniu 17</w:t>
      </w:r>
      <w:r w:rsidR="00EB1F0E">
        <w:t>.12.20</w:t>
      </w:r>
      <w:r w:rsidR="00F07726">
        <w:t>24</w:t>
      </w:r>
      <w:r w:rsidR="00B30B8A">
        <w:t xml:space="preserve">r. </w:t>
      </w:r>
      <w:r w:rsidR="00EB1F0E">
        <w:t xml:space="preserve">z okazji </w:t>
      </w:r>
      <w:r>
        <w:t>Międ</w:t>
      </w:r>
      <w:r w:rsidR="00EB1F0E">
        <w:t>zynarodowego Dnia Wolontariusza.</w:t>
      </w:r>
    </w:p>
    <w:p w14:paraId="4796B682" w14:textId="77777777" w:rsidR="00A42956" w:rsidRDefault="00A92C0B" w:rsidP="00DB2CED">
      <w:pPr>
        <w:numPr>
          <w:ilvl w:val="0"/>
          <w:numId w:val="4"/>
        </w:numPr>
        <w:ind w:hanging="329"/>
        <w:jc w:val="both"/>
      </w:pPr>
      <w:r>
        <w:t>Organizatorzy Plebiscytu nie odsyłają zgłaszającym fo</w:t>
      </w:r>
      <w:r w:rsidR="003106CF">
        <w:t>rmularzy wniosków nominacyjnych</w:t>
      </w:r>
      <w:r w:rsidR="00B84FC6">
        <w:t xml:space="preserve"> ani też </w:t>
      </w:r>
      <w:r>
        <w:t>dołączonych do nich</w:t>
      </w:r>
      <w:r w:rsidR="003106CF">
        <w:t xml:space="preserve"> innych dokumentów/materiałów.</w:t>
      </w:r>
    </w:p>
    <w:p w14:paraId="7BE46C05" w14:textId="77777777" w:rsidR="00A42956" w:rsidRDefault="00A92C0B" w:rsidP="00DB2CED">
      <w:pPr>
        <w:spacing w:after="0" w:line="259" w:lineRule="auto"/>
        <w:ind w:left="0" w:firstLine="0"/>
        <w:jc w:val="both"/>
      </w:pPr>
      <w:r>
        <w:t xml:space="preserve"> </w:t>
      </w:r>
    </w:p>
    <w:p w14:paraId="0510F102" w14:textId="77777777" w:rsidR="00A42956" w:rsidRPr="00063863" w:rsidRDefault="00A92C0B" w:rsidP="00DB2CED">
      <w:pPr>
        <w:ind w:left="-5"/>
        <w:jc w:val="both"/>
        <w:rPr>
          <w:b/>
        </w:rPr>
      </w:pPr>
      <w:r w:rsidRPr="00063863">
        <w:rPr>
          <w:b/>
        </w:rPr>
        <w:t>IV. Zas</w:t>
      </w:r>
      <w:r w:rsidR="003106CF">
        <w:rPr>
          <w:b/>
        </w:rPr>
        <w:t>ady Pracy Kapituły Plebiscytu:</w:t>
      </w:r>
    </w:p>
    <w:p w14:paraId="75FA907F" w14:textId="77777777" w:rsidR="00A42956" w:rsidRPr="00063863" w:rsidRDefault="00A92C0B" w:rsidP="00DB2CED">
      <w:pPr>
        <w:numPr>
          <w:ilvl w:val="0"/>
          <w:numId w:val="5"/>
        </w:numPr>
        <w:ind w:hanging="218"/>
        <w:jc w:val="both"/>
        <w:rPr>
          <w:color w:val="auto"/>
          <w:u w:val="single"/>
        </w:rPr>
      </w:pPr>
      <w:r w:rsidRPr="00063863">
        <w:rPr>
          <w:color w:val="auto"/>
        </w:rPr>
        <w:lastRenderedPageBreak/>
        <w:t>Kapituła składa się z 5 osób zgłoszonych przez organizatora, przewodniczącym kapituły jest Prezes Zarządu Stowarzyszenia Przyjaciół Dzieci i Młodzieży HARC. Kapituła ma personalny stały skład i w przypadku rezygnacji członka Kapituły Kapituła dobierze inne</w:t>
      </w:r>
      <w:r w:rsidR="003106CF">
        <w:rPr>
          <w:color w:val="auto"/>
        </w:rPr>
        <w:t>go członka.</w:t>
      </w:r>
    </w:p>
    <w:p w14:paraId="28864FE0" w14:textId="146AD58A" w:rsidR="00A42956" w:rsidRDefault="00A92C0B" w:rsidP="00DB2CED">
      <w:pPr>
        <w:numPr>
          <w:ilvl w:val="0"/>
          <w:numId w:val="5"/>
        </w:numPr>
        <w:ind w:hanging="218"/>
        <w:jc w:val="both"/>
      </w:pPr>
      <w:r>
        <w:t xml:space="preserve">Przed </w:t>
      </w:r>
      <w:r w:rsidR="00C6315E">
        <w:t xml:space="preserve">pierwszym </w:t>
      </w:r>
      <w:r>
        <w:t>posiedzenie</w:t>
      </w:r>
      <w:r w:rsidR="00C6315E">
        <w:t>m</w:t>
      </w:r>
      <w:r>
        <w:t xml:space="preserve"> Kapituły jej członkowie zapoznają się z Regulaminem Plebiscytu „WOLONTARUSZ ROKU</w:t>
      </w:r>
      <w:r w:rsidR="003106CF">
        <w:t xml:space="preserve"> </w:t>
      </w:r>
      <w:r w:rsidR="00F07726">
        <w:t>2024</w:t>
      </w:r>
      <w:r w:rsidR="003106CF">
        <w:t>”.</w:t>
      </w:r>
    </w:p>
    <w:p w14:paraId="43B3020B" w14:textId="77777777" w:rsidR="00A42956" w:rsidRDefault="00A92C0B" w:rsidP="00DB2CED">
      <w:pPr>
        <w:numPr>
          <w:ilvl w:val="0"/>
          <w:numId w:val="5"/>
        </w:numPr>
        <w:spacing w:after="9"/>
        <w:ind w:hanging="218"/>
        <w:jc w:val="both"/>
      </w:pPr>
      <w:r>
        <w:t xml:space="preserve">Podstawowymi kryteriami oceny stosowanymi przez Kapitułę </w:t>
      </w:r>
      <w:r w:rsidR="003106CF">
        <w:t>są wytyczne zawarte w pkt I.4.</w:t>
      </w:r>
    </w:p>
    <w:p w14:paraId="45622647" w14:textId="77777777" w:rsidR="00A42956" w:rsidRDefault="00A92C0B" w:rsidP="00DB2CED">
      <w:pPr>
        <w:spacing w:after="0" w:line="259" w:lineRule="auto"/>
        <w:ind w:left="0" w:firstLine="0"/>
        <w:jc w:val="both"/>
      </w:pPr>
      <w:r>
        <w:t xml:space="preserve"> </w:t>
      </w:r>
    </w:p>
    <w:p w14:paraId="61635A2B" w14:textId="77777777" w:rsidR="00A42956" w:rsidRDefault="00A92C0B" w:rsidP="00DB2CED">
      <w:pPr>
        <w:numPr>
          <w:ilvl w:val="0"/>
          <w:numId w:val="5"/>
        </w:numPr>
        <w:spacing w:after="187"/>
        <w:ind w:hanging="218"/>
        <w:jc w:val="both"/>
      </w:pPr>
      <w:r>
        <w:t xml:space="preserve">W ocenie zgłoszonych kandydatów – wolontariuszy Kapituła Plebiscytu będzie </w:t>
      </w:r>
      <w:r w:rsidR="003106CF">
        <w:t>brała pod uwagę między innymi:</w:t>
      </w:r>
    </w:p>
    <w:p w14:paraId="3B86FE6F" w14:textId="77777777" w:rsidR="00A42956" w:rsidRDefault="003106CF" w:rsidP="00DB2CED">
      <w:pPr>
        <w:numPr>
          <w:ilvl w:val="1"/>
          <w:numId w:val="5"/>
        </w:numPr>
        <w:spacing w:after="0" w:line="300" w:lineRule="atLeast"/>
        <w:ind w:left="714" w:right="1729" w:hanging="357"/>
        <w:jc w:val="both"/>
      </w:pPr>
      <w:r>
        <w:t>wpływ</w:t>
      </w:r>
      <w:r w:rsidR="00A92C0B">
        <w:t xml:space="preserve"> jaki działanie/działania wolontariusza w</w:t>
      </w:r>
      <w:r>
        <w:t>ywarły na lokalną społeczność,</w:t>
      </w:r>
    </w:p>
    <w:p w14:paraId="44DBC7DC" w14:textId="77777777" w:rsidR="008E3D9C" w:rsidRDefault="008E3D9C" w:rsidP="00DB2CED">
      <w:pPr>
        <w:numPr>
          <w:ilvl w:val="1"/>
          <w:numId w:val="5"/>
        </w:numPr>
        <w:spacing w:after="0" w:line="300" w:lineRule="atLeast"/>
        <w:ind w:left="714" w:right="1729" w:hanging="357"/>
        <w:jc w:val="both"/>
      </w:pPr>
      <w:r>
        <w:t>rodzaj podejmowanych działań i ich systematyczność,</w:t>
      </w:r>
    </w:p>
    <w:p w14:paraId="3E8F0D1A" w14:textId="77777777" w:rsidR="008E3D9C" w:rsidRDefault="00A92C0B" w:rsidP="00DB2CED">
      <w:pPr>
        <w:numPr>
          <w:ilvl w:val="1"/>
          <w:numId w:val="5"/>
        </w:numPr>
        <w:spacing w:after="0" w:line="300" w:lineRule="atLeast"/>
        <w:ind w:left="714" w:right="1729" w:hanging="357"/>
        <w:jc w:val="both"/>
      </w:pPr>
      <w:r>
        <w:t>zaangażowanie wolontariusza w działania, których</w:t>
      </w:r>
      <w:r w:rsidR="003106CF">
        <w:t xml:space="preserve"> się podjęli,</w:t>
      </w:r>
    </w:p>
    <w:p w14:paraId="10F6718B" w14:textId="77777777" w:rsidR="00A42956" w:rsidRDefault="00A92C0B" w:rsidP="00DB2CED">
      <w:pPr>
        <w:numPr>
          <w:ilvl w:val="1"/>
          <w:numId w:val="5"/>
        </w:numPr>
        <w:spacing w:after="0" w:line="300" w:lineRule="atLeast"/>
        <w:ind w:left="714" w:right="1729" w:hanging="357"/>
        <w:jc w:val="both"/>
      </w:pPr>
      <w:r>
        <w:t>partner</w:t>
      </w:r>
      <w:r w:rsidR="003106CF">
        <w:t>stwo i umiejętność współpracy.</w:t>
      </w:r>
    </w:p>
    <w:p w14:paraId="596EA5D4" w14:textId="77777777" w:rsidR="00A42956" w:rsidRDefault="00A92C0B" w:rsidP="00DB2CED">
      <w:pPr>
        <w:numPr>
          <w:ilvl w:val="0"/>
          <w:numId w:val="5"/>
        </w:numPr>
        <w:spacing w:before="120" w:line="250" w:lineRule="auto"/>
        <w:ind w:left="215" w:hanging="215"/>
        <w:jc w:val="both"/>
      </w:pPr>
      <w:r>
        <w:t>W przypadku braku jednomyślności pomiędzy członkami Kapituły</w:t>
      </w:r>
      <w:r w:rsidR="00063863">
        <w:t>,</w:t>
      </w:r>
      <w:r>
        <w:t xml:space="preserve"> Przewodniczący Kapituły zarządza głosowanie. Decyzje podejmowane są zwykłą większością głosów, przy obecności co</w:t>
      </w:r>
      <w:r w:rsidR="003106CF">
        <w:t xml:space="preserve"> najmniej 2/3 składu Kapituły.</w:t>
      </w:r>
    </w:p>
    <w:p w14:paraId="04DCA909" w14:textId="77777777" w:rsidR="00A42956" w:rsidRDefault="00A92C0B" w:rsidP="00DB2CED">
      <w:pPr>
        <w:numPr>
          <w:ilvl w:val="0"/>
          <w:numId w:val="5"/>
        </w:numPr>
        <w:spacing w:before="120" w:line="250" w:lineRule="auto"/>
        <w:ind w:left="215" w:hanging="215"/>
        <w:jc w:val="both"/>
      </w:pPr>
      <w:r>
        <w:t xml:space="preserve">Po zakończeniu prac Kapituły członkowie sporządzają protokół z posiedzenia zawierający uzasadnienie dokonania </w:t>
      </w:r>
      <w:r w:rsidR="003106CF">
        <w:t>wyboru Laureata Plebiscytu.</w:t>
      </w:r>
    </w:p>
    <w:p w14:paraId="204D6AC7" w14:textId="77777777" w:rsidR="00A42956" w:rsidRDefault="00A92C0B" w:rsidP="00DB2CED">
      <w:pPr>
        <w:spacing w:after="0" w:line="259" w:lineRule="auto"/>
        <w:ind w:left="0" w:firstLine="0"/>
        <w:jc w:val="both"/>
      </w:pPr>
      <w:r>
        <w:t xml:space="preserve"> </w:t>
      </w:r>
    </w:p>
    <w:p w14:paraId="55062A16" w14:textId="77777777" w:rsidR="00A42956" w:rsidRPr="00063863" w:rsidRDefault="003106CF" w:rsidP="00DB2CED">
      <w:pPr>
        <w:ind w:left="-5"/>
        <w:jc w:val="both"/>
        <w:rPr>
          <w:b/>
        </w:rPr>
      </w:pPr>
      <w:r>
        <w:rPr>
          <w:b/>
        </w:rPr>
        <w:t>V. Nagrody:</w:t>
      </w:r>
    </w:p>
    <w:p w14:paraId="68896701" w14:textId="6B00E25E" w:rsidR="00A42956" w:rsidRDefault="00063863" w:rsidP="00DB2CED">
      <w:pPr>
        <w:numPr>
          <w:ilvl w:val="0"/>
          <w:numId w:val="6"/>
        </w:numPr>
        <w:ind w:hanging="218"/>
        <w:jc w:val="both"/>
        <w:rPr>
          <w:color w:val="auto"/>
        </w:rPr>
      </w:pPr>
      <w:r w:rsidRPr="006F771F">
        <w:rPr>
          <w:color w:val="auto"/>
        </w:rPr>
        <w:t xml:space="preserve">Statuetka </w:t>
      </w:r>
      <w:r w:rsidR="00555CD5">
        <w:rPr>
          <w:color w:val="auto"/>
        </w:rPr>
        <w:t xml:space="preserve">honorowa </w:t>
      </w:r>
      <w:r w:rsidRPr="006F771F">
        <w:rPr>
          <w:color w:val="auto"/>
        </w:rPr>
        <w:t>dla tytułu</w:t>
      </w:r>
      <w:r w:rsidR="00A92C0B" w:rsidRPr="006F771F">
        <w:rPr>
          <w:color w:val="auto"/>
        </w:rPr>
        <w:t xml:space="preserve"> </w:t>
      </w:r>
      <w:r w:rsidR="003106CF">
        <w:rPr>
          <w:color w:val="auto"/>
        </w:rPr>
        <w:t xml:space="preserve">„Wolontariusz Roku </w:t>
      </w:r>
      <w:r w:rsidR="00F07726">
        <w:rPr>
          <w:color w:val="auto"/>
        </w:rPr>
        <w:t>2024</w:t>
      </w:r>
      <w:r w:rsidR="003106CF">
        <w:rPr>
          <w:color w:val="auto"/>
        </w:rPr>
        <w:t>.</w:t>
      </w:r>
      <w:r w:rsidRPr="006F771F">
        <w:rPr>
          <w:color w:val="auto"/>
        </w:rPr>
        <w:t>”</w:t>
      </w:r>
    </w:p>
    <w:p w14:paraId="7A418978" w14:textId="674C517C" w:rsidR="007D096E" w:rsidRPr="006F771F" w:rsidRDefault="007D096E" w:rsidP="00DB2CED">
      <w:pPr>
        <w:numPr>
          <w:ilvl w:val="0"/>
          <w:numId w:val="6"/>
        </w:numPr>
        <w:ind w:hanging="218"/>
        <w:jc w:val="both"/>
        <w:rPr>
          <w:color w:val="auto"/>
        </w:rPr>
      </w:pPr>
      <w:r>
        <w:rPr>
          <w:color w:val="auto"/>
        </w:rPr>
        <w:t xml:space="preserve">Nagroda specjalna dla tytułu </w:t>
      </w:r>
      <w:r w:rsidR="003106CF">
        <w:rPr>
          <w:color w:val="auto"/>
        </w:rPr>
        <w:t xml:space="preserve">„Wolontariusz Roku </w:t>
      </w:r>
      <w:r w:rsidR="00F07726">
        <w:rPr>
          <w:color w:val="auto"/>
        </w:rPr>
        <w:t>2024</w:t>
      </w:r>
      <w:r>
        <w:rPr>
          <w:color w:val="auto"/>
        </w:rPr>
        <w:t xml:space="preserve">” </w:t>
      </w:r>
    </w:p>
    <w:p w14:paraId="3F43C751" w14:textId="3D6207D7" w:rsidR="008E3D9C" w:rsidRPr="00555CD5" w:rsidRDefault="008E3D9C" w:rsidP="00DB2CED">
      <w:pPr>
        <w:numPr>
          <w:ilvl w:val="0"/>
          <w:numId w:val="6"/>
        </w:numPr>
        <w:ind w:hanging="218"/>
        <w:jc w:val="both"/>
        <w:rPr>
          <w:color w:val="auto"/>
        </w:rPr>
      </w:pPr>
      <w:r w:rsidRPr="00555CD5">
        <w:rPr>
          <w:color w:val="auto"/>
        </w:rPr>
        <w:t xml:space="preserve">Nagroda specjalna Prezydenta Miasta Piotrkowa Trybunalskiego dla </w:t>
      </w:r>
      <w:r w:rsidR="00063863" w:rsidRPr="00555CD5">
        <w:rPr>
          <w:color w:val="auto"/>
        </w:rPr>
        <w:t xml:space="preserve">tytułu </w:t>
      </w:r>
      <w:r w:rsidR="00C932CD" w:rsidRPr="00555CD5">
        <w:rPr>
          <w:color w:val="auto"/>
        </w:rPr>
        <w:t>„</w:t>
      </w:r>
      <w:r w:rsidR="003106CF">
        <w:rPr>
          <w:color w:val="auto"/>
        </w:rPr>
        <w:t xml:space="preserve">Wolontariusz Roku </w:t>
      </w:r>
      <w:r w:rsidR="00F07726">
        <w:rPr>
          <w:color w:val="auto"/>
        </w:rPr>
        <w:t>2024</w:t>
      </w:r>
      <w:r w:rsidR="00C932CD" w:rsidRPr="00555CD5">
        <w:rPr>
          <w:color w:val="auto"/>
        </w:rPr>
        <w:t>”</w:t>
      </w:r>
    </w:p>
    <w:p w14:paraId="264238AE" w14:textId="52D26D7F" w:rsidR="00063863" w:rsidRPr="00555CD5" w:rsidRDefault="00063863" w:rsidP="00DB2CED">
      <w:pPr>
        <w:numPr>
          <w:ilvl w:val="0"/>
          <w:numId w:val="6"/>
        </w:numPr>
        <w:ind w:hanging="218"/>
        <w:jc w:val="both"/>
        <w:rPr>
          <w:color w:val="auto"/>
        </w:rPr>
      </w:pPr>
      <w:r w:rsidRPr="00555CD5">
        <w:rPr>
          <w:color w:val="auto"/>
        </w:rPr>
        <w:t>Nagroda Publiczności dla tytułu „Wolontariusz Publiczności</w:t>
      </w:r>
      <w:r w:rsidR="003106CF">
        <w:rPr>
          <w:color w:val="auto"/>
        </w:rPr>
        <w:t xml:space="preserve"> </w:t>
      </w:r>
      <w:r w:rsidR="00F07726">
        <w:rPr>
          <w:color w:val="auto"/>
        </w:rPr>
        <w:t>2024</w:t>
      </w:r>
      <w:r w:rsidRPr="00555CD5">
        <w:rPr>
          <w:color w:val="auto"/>
        </w:rPr>
        <w:t>” wyłonionego w plebiscycie internetowym</w:t>
      </w:r>
      <w:r w:rsidR="007722FE">
        <w:rPr>
          <w:color w:val="auto"/>
        </w:rPr>
        <w:t xml:space="preserve"> oraz przez gości Gali</w:t>
      </w:r>
    </w:p>
    <w:p w14:paraId="55854546" w14:textId="5F73F094" w:rsidR="008E3D9C" w:rsidRDefault="003106CF" w:rsidP="00DB2CED">
      <w:pPr>
        <w:numPr>
          <w:ilvl w:val="0"/>
          <w:numId w:val="6"/>
        </w:numPr>
        <w:ind w:hanging="218"/>
        <w:jc w:val="both"/>
      </w:pPr>
      <w:r>
        <w:t xml:space="preserve">Jednostronicowy artykuł </w:t>
      </w:r>
      <w:r w:rsidR="00A92C0B">
        <w:t xml:space="preserve">o </w:t>
      </w:r>
      <w:r w:rsidR="00EB1F0E">
        <w:t>„</w:t>
      </w:r>
      <w:r w:rsidR="00A92C0B">
        <w:t xml:space="preserve">Wolontariuszu Roku </w:t>
      </w:r>
      <w:r w:rsidR="00F07726">
        <w:t>2024</w:t>
      </w:r>
      <w:r w:rsidR="00EB1F0E">
        <w:t>”</w:t>
      </w:r>
      <w:r w:rsidR="00A92C0B">
        <w:t xml:space="preserve"> w mediach</w:t>
      </w:r>
      <w:r w:rsidR="007409F2">
        <w:t xml:space="preserve"> partnerskich</w:t>
      </w:r>
      <w:r w:rsidR="00A92C0B">
        <w:t>.</w:t>
      </w:r>
    </w:p>
    <w:p w14:paraId="74BF7501" w14:textId="77777777" w:rsidR="008E3D9C" w:rsidRDefault="008E3D9C" w:rsidP="00DB2CED">
      <w:pPr>
        <w:numPr>
          <w:ilvl w:val="0"/>
          <w:numId w:val="6"/>
        </w:numPr>
        <w:ind w:hanging="218"/>
        <w:jc w:val="both"/>
      </w:pPr>
      <w:r>
        <w:t>Nagrody dodatkowe dla wszystkich nominowanych wolontariuszy.</w:t>
      </w:r>
    </w:p>
    <w:p w14:paraId="6FF89AC0" w14:textId="77777777" w:rsidR="00A42956" w:rsidRDefault="00A42956" w:rsidP="00DB2CED">
      <w:pPr>
        <w:spacing w:after="0" w:line="259" w:lineRule="auto"/>
        <w:ind w:left="0" w:firstLine="0"/>
        <w:jc w:val="both"/>
      </w:pPr>
    </w:p>
    <w:p w14:paraId="2F55AD77" w14:textId="77777777" w:rsidR="00A42956" w:rsidRPr="00521AED" w:rsidRDefault="00A92C0B" w:rsidP="00DB2CED">
      <w:pPr>
        <w:ind w:left="-5"/>
        <w:jc w:val="both"/>
        <w:rPr>
          <w:rFonts w:asciiTheme="minorHAnsi" w:hAnsiTheme="minorHAnsi"/>
        </w:rPr>
      </w:pPr>
      <w:r w:rsidRPr="00521AED">
        <w:rPr>
          <w:rFonts w:asciiTheme="minorHAnsi" w:hAnsiTheme="minorHAnsi"/>
          <w:b/>
        </w:rPr>
        <w:t>VI.</w:t>
      </w:r>
      <w:r w:rsidRPr="00521AED">
        <w:rPr>
          <w:rFonts w:asciiTheme="minorHAnsi" w:hAnsiTheme="minorHAnsi"/>
        </w:rPr>
        <w:t xml:space="preserve"> </w:t>
      </w:r>
      <w:r w:rsidRPr="00521AED">
        <w:rPr>
          <w:rFonts w:asciiTheme="minorHAnsi" w:hAnsiTheme="minorHAnsi"/>
          <w:b/>
        </w:rPr>
        <w:t>Harmonogram Plebiscytu</w:t>
      </w:r>
      <w:r w:rsidRPr="00521AED">
        <w:rPr>
          <w:rFonts w:asciiTheme="minorHAnsi" w:hAnsiTheme="minorHAnsi"/>
        </w:rPr>
        <w:t xml:space="preserve">:  </w:t>
      </w:r>
    </w:p>
    <w:p w14:paraId="11459669" w14:textId="77777777" w:rsidR="00521AED" w:rsidRPr="00521AED" w:rsidRDefault="00521AED" w:rsidP="00521AED">
      <w:pPr>
        <w:numPr>
          <w:ilvl w:val="0"/>
          <w:numId w:val="11"/>
        </w:numPr>
        <w:spacing w:line="276" w:lineRule="auto"/>
        <w:ind w:hanging="218"/>
        <w:jc w:val="both"/>
        <w:rPr>
          <w:rFonts w:asciiTheme="minorHAnsi" w:hAnsiTheme="minorHAnsi"/>
        </w:rPr>
      </w:pPr>
      <w:r w:rsidRPr="00521AED">
        <w:rPr>
          <w:rFonts w:asciiTheme="minorHAnsi" w:hAnsiTheme="minorHAnsi"/>
          <w:b/>
          <w:i/>
        </w:rPr>
        <w:t>25.10.2024r.</w:t>
      </w:r>
      <w:r w:rsidRPr="00521AED">
        <w:rPr>
          <w:rFonts w:asciiTheme="minorHAnsi" w:hAnsiTheme="minorHAnsi"/>
        </w:rPr>
        <w:t xml:space="preserve"> – ogłoszenie Plebiscytu.</w:t>
      </w:r>
    </w:p>
    <w:p w14:paraId="35A7FCE8" w14:textId="77777777" w:rsidR="00521AED" w:rsidRPr="00521AED" w:rsidRDefault="00521AED" w:rsidP="00521AED">
      <w:pPr>
        <w:numPr>
          <w:ilvl w:val="0"/>
          <w:numId w:val="11"/>
        </w:numPr>
        <w:spacing w:line="276" w:lineRule="auto"/>
        <w:ind w:hanging="218"/>
        <w:jc w:val="both"/>
        <w:rPr>
          <w:rFonts w:asciiTheme="minorHAnsi" w:hAnsiTheme="minorHAnsi"/>
        </w:rPr>
      </w:pPr>
      <w:r w:rsidRPr="00521AED">
        <w:rPr>
          <w:rFonts w:asciiTheme="minorHAnsi" w:hAnsiTheme="minorHAnsi"/>
          <w:b/>
          <w:i/>
        </w:rPr>
        <w:t xml:space="preserve">Do 22.11.2024r. </w:t>
      </w:r>
      <w:r w:rsidRPr="00521AED">
        <w:rPr>
          <w:rFonts w:asciiTheme="minorHAnsi" w:hAnsiTheme="minorHAnsi"/>
          <w:i/>
        </w:rPr>
        <w:t>–</w:t>
      </w:r>
      <w:r w:rsidRPr="00521AED">
        <w:rPr>
          <w:rFonts w:asciiTheme="minorHAnsi" w:hAnsiTheme="minorHAnsi"/>
        </w:rPr>
        <w:t xml:space="preserve"> zgłaszanie i przyjmowanie wniosków nominacyjnych.  </w:t>
      </w:r>
    </w:p>
    <w:p w14:paraId="089E240E" w14:textId="77777777" w:rsidR="00521AED" w:rsidRPr="00521AED" w:rsidRDefault="00521AED" w:rsidP="00521AED">
      <w:pPr>
        <w:numPr>
          <w:ilvl w:val="0"/>
          <w:numId w:val="11"/>
        </w:numPr>
        <w:spacing w:line="276" w:lineRule="auto"/>
        <w:ind w:hanging="218"/>
        <w:jc w:val="both"/>
        <w:rPr>
          <w:rFonts w:asciiTheme="minorHAnsi" w:hAnsiTheme="minorHAnsi"/>
        </w:rPr>
      </w:pPr>
      <w:r w:rsidRPr="00521AED">
        <w:rPr>
          <w:rFonts w:asciiTheme="minorHAnsi" w:hAnsiTheme="minorHAnsi"/>
          <w:b/>
          <w:i/>
          <w:color w:val="auto"/>
        </w:rPr>
        <w:t>06.</w:t>
      </w:r>
      <w:r w:rsidRPr="00521AED">
        <w:rPr>
          <w:rFonts w:asciiTheme="minorHAnsi" w:hAnsiTheme="minorHAnsi"/>
          <w:b/>
          <w:color w:val="auto"/>
        </w:rPr>
        <w:t>12.2024r.</w:t>
      </w:r>
      <w:r w:rsidRPr="00521AED">
        <w:rPr>
          <w:rFonts w:asciiTheme="minorHAnsi" w:hAnsiTheme="minorHAnsi"/>
        </w:rPr>
        <w:t xml:space="preserve"> – Przedstawienie sylwetek kandydatów do tytułu „Wolontariusz Roku 2024” oraz „Wolontariusz Publiczności 2024” </w:t>
      </w:r>
    </w:p>
    <w:p w14:paraId="35D9E369" w14:textId="77777777" w:rsidR="00521AED" w:rsidRPr="00521AED" w:rsidRDefault="00521AED" w:rsidP="00521AED">
      <w:pPr>
        <w:numPr>
          <w:ilvl w:val="0"/>
          <w:numId w:val="11"/>
        </w:numPr>
        <w:spacing w:line="276" w:lineRule="auto"/>
        <w:ind w:hanging="218"/>
        <w:jc w:val="both"/>
        <w:rPr>
          <w:rFonts w:asciiTheme="minorHAnsi" w:hAnsiTheme="minorHAnsi"/>
        </w:rPr>
      </w:pPr>
      <w:r w:rsidRPr="00521AED">
        <w:rPr>
          <w:rFonts w:asciiTheme="minorHAnsi" w:hAnsiTheme="minorHAnsi"/>
          <w:b/>
          <w:i/>
        </w:rPr>
        <w:t>14.12</w:t>
      </w:r>
      <w:bookmarkStart w:id="0" w:name="_GoBack"/>
      <w:bookmarkEnd w:id="0"/>
      <w:r w:rsidRPr="00521AED">
        <w:rPr>
          <w:rFonts w:asciiTheme="minorHAnsi" w:hAnsiTheme="minorHAnsi"/>
          <w:b/>
          <w:i/>
        </w:rPr>
        <w:t>.2024r.</w:t>
      </w:r>
      <w:r w:rsidRPr="00521AED">
        <w:rPr>
          <w:rFonts w:asciiTheme="minorHAnsi" w:hAnsiTheme="minorHAnsi"/>
        </w:rPr>
        <w:t xml:space="preserve"> </w:t>
      </w:r>
      <w:r w:rsidRPr="00521AED">
        <w:rPr>
          <w:rFonts w:asciiTheme="minorHAnsi" w:hAnsiTheme="minorHAnsi"/>
          <w:b/>
        </w:rPr>
        <w:t>od</w:t>
      </w:r>
      <w:r w:rsidRPr="00521AED">
        <w:rPr>
          <w:rFonts w:asciiTheme="minorHAnsi" w:hAnsiTheme="minorHAnsi"/>
        </w:rPr>
        <w:t xml:space="preserve"> </w:t>
      </w:r>
      <w:r w:rsidRPr="00521AED">
        <w:rPr>
          <w:rFonts w:asciiTheme="minorHAnsi" w:hAnsiTheme="minorHAnsi"/>
          <w:b/>
        </w:rPr>
        <w:t>godz. 20:00</w:t>
      </w:r>
      <w:r w:rsidRPr="00521AED">
        <w:rPr>
          <w:rFonts w:asciiTheme="minorHAnsi" w:hAnsiTheme="minorHAnsi"/>
        </w:rPr>
        <w:t xml:space="preserve"> – uruchomienie plebiscytu internetowego na „Wolontariusza Publiczności 2024”</w:t>
      </w:r>
    </w:p>
    <w:p w14:paraId="02F60113" w14:textId="77777777" w:rsidR="00521AED" w:rsidRPr="00521AED" w:rsidRDefault="00521AED" w:rsidP="00521AED">
      <w:pPr>
        <w:numPr>
          <w:ilvl w:val="0"/>
          <w:numId w:val="11"/>
        </w:numPr>
        <w:spacing w:line="276" w:lineRule="auto"/>
        <w:ind w:hanging="218"/>
        <w:jc w:val="both"/>
        <w:rPr>
          <w:rFonts w:asciiTheme="minorHAnsi" w:hAnsiTheme="minorHAnsi"/>
        </w:rPr>
      </w:pPr>
      <w:r w:rsidRPr="00521AED">
        <w:rPr>
          <w:rFonts w:asciiTheme="minorHAnsi" w:hAnsiTheme="minorHAnsi"/>
          <w:b/>
          <w:i/>
        </w:rPr>
        <w:t>Do 16.12.2024r.</w:t>
      </w:r>
      <w:r w:rsidRPr="00521AED">
        <w:rPr>
          <w:rFonts w:asciiTheme="minorHAnsi" w:hAnsiTheme="minorHAnsi"/>
          <w:i/>
        </w:rPr>
        <w:t xml:space="preserve"> </w:t>
      </w:r>
      <w:r w:rsidRPr="00521AED">
        <w:rPr>
          <w:rFonts w:asciiTheme="minorHAnsi" w:hAnsiTheme="minorHAnsi"/>
          <w:b/>
          <w:i/>
        </w:rPr>
        <w:t>do godz. 20:00</w:t>
      </w:r>
      <w:r w:rsidRPr="00521AED">
        <w:rPr>
          <w:rFonts w:asciiTheme="minorHAnsi" w:hAnsiTheme="minorHAnsi"/>
        </w:rPr>
        <w:t xml:space="preserve"> – głosowanie w plebiscycie internetowym na „Wolontariusza Publiczności 2024” </w:t>
      </w:r>
    </w:p>
    <w:p w14:paraId="3293E5C8" w14:textId="77777777" w:rsidR="00521AED" w:rsidRPr="00521AED" w:rsidRDefault="00521AED" w:rsidP="00521AED">
      <w:pPr>
        <w:numPr>
          <w:ilvl w:val="0"/>
          <w:numId w:val="11"/>
        </w:numPr>
        <w:spacing w:line="276" w:lineRule="auto"/>
        <w:ind w:hanging="218"/>
        <w:jc w:val="both"/>
        <w:rPr>
          <w:rFonts w:asciiTheme="minorHAnsi" w:hAnsiTheme="minorHAnsi"/>
        </w:rPr>
      </w:pPr>
      <w:r w:rsidRPr="00521AED">
        <w:rPr>
          <w:rFonts w:asciiTheme="minorHAnsi" w:hAnsiTheme="minorHAnsi"/>
          <w:b/>
          <w:i/>
        </w:rPr>
        <w:lastRenderedPageBreak/>
        <w:t>Do 16.12.2024r.</w:t>
      </w:r>
      <w:r w:rsidRPr="00521AED">
        <w:rPr>
          <w:rFonts w:asciiTheme="minorHAnsi" w:hAnsiTheme="minorHAnsi"/>
        </w:rPr>
        <w:t xml:space="preserve"> – weryfikacja wniosków przez Kapitułę Plebiscytu do plebiscytu „Wolontariusz Roku 2024”, obrady Kapituły Plebiscytu.</w:t>
      </w:r>
    </w:p>
    <w:p w14:paraId="6EE3061E" w14:textId="77777777" w:rsidR="00521AED" w:rsidRPr="00521AED" w:rsidRDefault="00521AED" w:rsidP="00521AED">
      <w:pPr>
        <w:numPr>
          <w:ilvl w:val="0"/>
          <w:numId w:val="11"/>
        </w:numPr>
        <w:spacing w:after="0" w:line="276" w:lineRule="auto"/>
        <w:ind w:hanging="218"/>
        <w:jc w:val="both"/>
        <w:rPr>
          <w:rFonts w:asciiTheme="minorHAnsi" w:hAnsiTheme="minorHAnsi"/>
        </w:rPr>
      </w:pPr>
      <w:r w:rsidRPr="00521AED">
        <w:rPr>
          <w:rFonts w:asciiTheme="minorHAnsi" w:hAnsiTheme="minorHAnsi"/>
          <w:b/>
          <w:i/>
        </w:rPr>
        <w:t>17.12.2024r. do godz. 18:20.</w:t>
      </w:r>
      <w:r w:rsidRPr="00521AED">
        <w:rPr>
          <w:rFonts w:asciiTheme="minorHAnsi" w:hAnsiTheme="minorHAnsi"/>
          <w:i/>
        </w:rPr>
        <w:t xml:space="preserve"> –</w:t>
      </w:r>
      <w:r w:rsidRPr="00521AED">
        <w:rPr>
          <w:rFonts w:asciiTheme="minorHAnsi" w:hAnsiTheme="minorHAnsi"/>
        </w:rPr>
        <w:t xml:space="preserve"> głosowanie dodatkowe dla zaproszonej na Galę Wolontariatu publiczności na „Wolontariusza Publiczności 2024”, uzupełnienie głosowania internetowego.</w:t>
      </w:r>
    </w:p>
    <w:p w14:paraId="166EA34A" w14:textId="77777777" w:rsidR="00521AED" w:rsidRPr="00521AED" w:rsidRDefault="00521AED" w:rsidP="00521AED">
      <w:pPr>
        <w:spacing w:after="0" w:line="276" w:lineRule="auto"/>
        <w:ind w:left="218"/>
        <w:jc w:val="both"/>
        <w:rPr>
          <w:rFonts w:asciiTheme="minorHAnsi" w:hAnsiTheme="minorHAnsi"/>
        </w:rPr>
      </w:pPr>
      <w:r w:rsidRPr="00521AED">
        <w:rPr>
          <w:rFonts w:asciiTheme="minorHAnsi" w:hAnsiTheme="minorHAnsi"/>
          <w:b/>
          <w:i/>
        </w:rPr>
        <w:t>17.12.2024r.</w:t>
      </w:r>
      <w:r w:rsidRPr="00521AED">
        <w:rPr>
          <w:rFonts w:asciiTheme="minorHAnsi" w:hAnsiTheme="minorHAnsi"/>
        </w:rPr>
        <w:t xml:space="preserve"> – Ogłoszenie wyników Plebiscytu Wolontariusz Roku oraz Plebiscytu Wolontariusz Publiczność wręczenie statuetki oraz Nagrody Specjalnej i Nagrody Publiczności, odbędzie się podczas obchodów Międzynarodowego Dnia Wolontariusza podczas uroczystej Gali Wolontariatu 2024 w Miejskim Ośrodku Kultury w Piotrkowie Trybunalskim.</w:t>
      </w:r>
    </w:p>
    <w:p w14:paraId="38F15BD5" w14:textId="77777777" w:rsidR="007722FE" w:rsidRPr="00521AED" w:rsidRDefault="007722FE" w:rsidP="007722FE">
      <w:pPr>
        <w:spacing w:after="0"/>
        <w:ind w:left="218" w:firstLine="0"/>
        <w:jc w:val="both"/>
        <w:rPr>
          <w:rFonts w:asciiTheme="minorHAnsi" w:hAnsiTheme="minorHAnsi"/>
          <w:color w:val="auto"/>
        </w:rPr>
      </w:pPr>
    </w:p>
    <w:p w14:paraId="04E02D7A" w14:textId="77777777" w:rsidR="00A42956" w:rsidRPr="00917E1B" w:rsidRDefault="00A92C0B" w:rsidP="00DB2CED">
      <w:pPr>
        <w:ind w:left="-5"/>
        <w:jc w:val="both"/>
        <w:rPr>
          <w:b/>
        </w:rPr>
      </w:pPr>
      <w:r w:rsidRPr="00917E1B">
        <w:rPr>
          <w:b/>
        </w:rPr>
        <w:t xml:space="preserve">VII. Postanowienia końcowe:  </w:t>
      </w:r>
    </w:p>
    <w:p w14:paraId="273D5CF7" w14:textId="77777777" w:rsidR="00A42956" w:rsidRDefault="00A92C0B" w:rsidP="00DB2CED">
      <w:pPr>
        <w:numPr>
          <w:ilvl w:val="0"/>
          <w:numId w:val="8"/>
        </w:numPr>
        <w:ind w:hanging="218"/>
        <w:jc w:val="both"/>
      </w:pPr>
      <w:r>
        <w:t>Rozstrzygnięcia Plebiscytu i d</w:t>
      </w:r>
      <w:r w:rsidR="00776BD6">
        <w:t>ecyzje Kapituły są ostateczne.</w:t>
      </w:r>
    </w:p>
    <w:p w14:paraId="782439AE" w14:textId="77777777" w:rsidR="00A42956" w:rsidRDefault="00A92C0B" w:rsidP="00DB2CED">
      <w:pPr>
        <w:numPr>
          <w:ilvl w:val="0"/>
          <w:numId w:val="8"/>
        </w:numPr>
        <w:ind w:hanging="218"/>
        <w:jc w:val="both"/>
      </w:pPr>
      <w:r>
        <w:t>Organizatorzy zapewniają, że dane osobowe zawarte w zgłoszeniach i sprawozdaniach wykorzystywane będą w</w:t>
      </w:r>
      <w:r w:rsidR="00776BD6">
        <w:t>yłącznie na użytek Plebiscytu.</w:t>
      </w:r>
    </w:p>
    <w:p w14:paraId="20C5D321" w14:textId="77777777" w:rsidR="00A42956" w:rsidRDefault="00A92C0B" w:rsidP="00DB2CED">
      <w:pPr>
        <w:numPr>
          <w:ilvl w:val="0"/>
          <w:numId w:val="8"/>
        </w:numPr>
        <w:spacing w:after="9"/>
        <w:ind w:hanging="218"/>
        <w:jc w:val="both"/>
      </w:pPr>
      <w:r>
        <w:t>Organizatorzy zastrzegają sobie prawo zmian w Regulaminie przed ka</w:t>
      </w:r>
      <w:r w:rsidR="00776BD6">
        <w:t>żdą kolejną edycją Plebiscytu.</w:t>
      </w:r>
    </w:p>
    <w:sectPr w:rsidR="00A42956" w:rsidSect="00301B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052" w:right="1042" w:bottom="1631" w:left="902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AEFCD" w14:textId="77777777" w:rsidR="00036C1B" w:rsidRDefault="00036C1B">
      <w:pPr>
        <w:spacing w:after="0" w:line="240" w:lineRule="auto"/>
      </w:pPr>
      <w:r>
        <w:separator/>
      </w:r>
    </w:p>
  </w:endnote>
  <w:endnote w:type="continuationSeparator" w:id="0">
    <w:p w14:paraId="2A92A401" w14:textId="77777777" w:rsidR="00036C1B" w:rsidRDefault="0003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42029" w14:textId="77777777" w:rsidR="00F563A7" w:rsidRDefault="00F563A7">
    <w:pPr>
      <w:spacing w:after="0" w:line="222" w:lineRule="auto"/>
      <w:ind w:left="0" w:right="9164" w:firstLine="0"/>
    </w:pPr>
    <w:r>
      <w:rPr>
        <w:i/>
        <w:sz w:val="16"/>
      </w:rPr>
      <w:t xml:space="preserve">Strona </w:t>
    </w:r>
    <w:r>
      <w:rPr>
        <w:b/>
        <w:i/>
        <w:sz w:val="16"/>
      </w:rPr>
      <w:fldChar w:fldCharType="begin"/>
    </w:r>
    <w:r>
      <w:rPr>
        <w:b/>
        <w:i/>
        <w:sz w:val="16"/>
      </w:rPr>
      <w:instrText xml:space="preserve"> PAGE   \* MERGEFORMAT </w:instrText>
    </w:r>
    <w:r>
      <w:rPr>
        <w:b/>
        <w:i/>
        <w:sz w:val="16"/>
      </w:rPr>
      <w:fldChar w:fldCharType="separate"/>
    </w:r>
    <w:r>
      <w:rPr>
        <w:b/>
        <w:i/>
        <w:sz w:val="16"/>
      </w:rPr>
      <w:t>1</w:t>
    </w:r>
    <w:r>
      <w:rPr>
        <w:b/>
        <w:i/>
        <w:sz w:val="16"/>
      </w:rPr>
      <w:fldChar w:fldCharType="end"/>
    </w:r>
    <w:r>
      <w:rPr>
        <w:i/>
        <w:sz w:val="16"/>
      </w:rPr>
      <w:t xml:space="preserve"> z </w:t>
    </w:r>
    <w:r>
      <w:rPr>
        <w:b/>
        <w:i/>
        <w:sz w:val="16"/>
      </w:rPr>
      <w:fldChar w:fldCharType="begin"/>
    </w:r>
    <w:r>
      <w:rPr>
        <w:b/>
        <w:i/>
        <w:sz w:val="16"/>
      </w:rPr>
      <w:instrText xml:space="preserve"> NUMPAGES   \* MERGEFORMAT </w:instrText>
    </w:r>
    <w:r>
      <w:rPr>
        <w:b/>
        <w:i/>
        <w:sz w:val="16"/>
      </w:rPr>
      <w:fldChar w:fldCharType="separate"/>
    </w:r>
    <w:r w:rsidR="002011B7">
      <w:rPr>
        <w:b/>
        <w:i/>
        <w:noProof/>
        <w:sz w:val="16"/>
      </w:rPr>
      <w:t>5</w:t>
    </w:r>
    <w:r>
      <w:rPr>
        <w:b/>
        <w:i/>
        <w:sz w:val="16"/>
      </w:rPr>
      <w:fldChar w:fldCharType="end"/>
    </w:r>
    <w:r>
      <w:rPr>
        <w:i/>
        <w:sz w:val="16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6A018" w14:textId="77777777" w:rsidR="00F563A7" w:rsidRPr="00C941D7" w:rsidRDefault="00C941D7" w:rsidP="00C941D7">
    <w:pPr>
      <w:spacing w:after="0" w:line="259" w:lineRule="auto"/>
      <w:ind w:left="79" w:firstLine="0"/>
      <w:rPr>
        <w:color w:val="auto"/>
      </w:rPr>
    </w:pPr>
    <w:r w:rsidRPr="00C941D7">
      <w:rPr>
        <w:i/>
        <w:sz w:val="16"/>
      </w:rPr>
      <w:t xml:space="preserve">Strona </w:t>
    </w:r>
    <w:r w:rsidRPr="00C941D7">
      <w:rPr>
        <w:b/>
        <w:i/>
        <w:sz w:val="16"/>
      </w:rPr>
      <w:fldChar w:fldCharType="begin"/>
    </w:r>
    <w:r w:rsidRPr="00C941D7">
      <w:rPr>
        <w:b/>
        <w:i/>
        <w:sz w:val="16"/>
      </w:rPr>
      <w:instrText>PAGE  \* Arabic  \* MERGEFORMAT</w:instrText>
    </w:r>
    <w:r w:rsidRPr="00C941D7">
      <w:rPr>
        <w:b/>
        <w:i/>
        <w:sz w:val="16"/>
      </w:rPr>
      <w:fldChar w:fldCharType="separate"/>
    </w:r>
    <w:r w:rsidR="007371C5">
      <w:rPr>
        <w:b/>
        <w:i/>
        <w:noProof/>
        <w:sz w:val="16"/>
      </w:rPr>
      <w:t>5</w:t>
    </w:r>
    <w:r w:rsidRPr="00C941D7">
      <w:rPr>
        <w:b/>
        <w:i/>
        <w:sz w:val="16"/>
      </w:rPr>
      <w:fldChar w:fldCharType="end"/>
    </w:r>
    <w:r w:rsidRPr="00C941D7">
      <w:rPr>
        <w:i/>
        <w:sz w:val="16"/>
      </w:rPr>
      <w:t xml:space="preserve"> z </w:t>
    </w:r>
    <w:r w:rsidRPr="00C941D7">
      <w:rPr>
        <w:b/>
        <w:i/>
        <w:sz w:val="16"/>
      </w:rPr>
      <w:fldChar w:fldCharType="begin"/>
    </w:r>
    <w:r w:rsidRPr="00C941D7">
      <w:rPr>
        <w:b/>
        <w:i/>
        <w:sz w:val="16"/>
      </w:rPr>
      <w:instrText>NUMPAGES  \* Arabic  \* MERGEFORMAT</w:instrText>
    </w:r>
    <w:r w:rsidRPr="00C941D7">
      <w:rPr>
        <w:b/>
        <w:i/>
        <w:sz w:val="16"/>
      </w:rPr>
      <w:fldChar w:fldCharType="separate"/>
    </w:r>
    <w:r w:rsidR="007371C5">
      <w:rPr>
        <w:b/>
        <w:i/>
        <w:noProof/>
        <w:sz w:val="16"/>
      </w:rPr>
      <w:t>5</w:t>
    </w:r>
    <w:r w:rsidRPr="00C941D7">
      <w:rPr>
        <w:b/>
        <w:i/>
        <w:sz w:val="16"/>
      </w:rPr>
      <w:fldChar w:fldCharType="end"/>
    </w:r>
    <w:r>
      <w:br/>
    </w:r>
    <w:r w:rsidR="005A14C8" w:rsidRPr="007D096E">
      <w:rPr>
        <w:i/>
        <w:color w:val="auto"/>
        <w:sz w:val="16"/>
      </w:rPr>
      <w:t>Regulamin zatwierdzony uchwałą Zarządu Stowarzyszenia Przyjaciół Dzieci i Młodzieży HARC nr 80/Z/2013 z dnia 16.09.201</w:t>
    </w:r>
    <w:r w:rsidR="005A14C8">
      <w:rPr>
        <w:i/>
        <w:color w:val="auto"/>
        <w:sz w:val="16"/>
      </w:rPr>
      <w:t>3</w:t>
    </w:r>
    <w:r>
      <w:rPr>
        <w:i/>
        <w:color w:val="auto"/>
        <w:sz w:val="16"/>
      </w:rPr>
      <w:t>r z późniejszymi zmianami.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48FFC" w14:textId="77777777" w:rsidR="00F563A7" w:rsidRDefault="00F563A7">
    <w:pPr>
      <w:spacing w:after="0" w:line="222" w:lineRule="auto"/>
      <w:ind w:left="0" w:right="9164" w:firstLine="0"/>
    </w:pPr>
    <w:r>
      <w:rPr>
        <w:i/>
        <w:sz w:val="16"/>
      </w:rPr>
      <w:t xml:space="preserve">Strona </w:t>
    </w:r>
    <w:r>
      <w:rPr>
        <w:b/>
        <w:i/>
        <w:sz w:val="16"/>
      </w:rPr>
      <w:fldChar w:fldCharType="begin"/>
    </w:r>
    <w:r>
      <w:rPr>
        <w:b/>
        <w:i/>
        <w:sz w:val="16"/>
      </w:rPr>
      <w:instrText xml:space="preserve"> PAGE   \* MERGEFORMAT </w:instrText>
    </w:r>
    <w:r>
      <w:rPr>
        <w:b/>
        <w:i/>
        <w:sz w:val="16"/>
      </w:rPr>
      <w:fldChar w:fldCharType="separate"/>
    </w:r>
    <w:r>
      <w:rPr>
        <w:b/>
        <w:i/>
        <w:sz w:val="16"/>
      </w:rPr>
      <w:t>1</w:t>
    </w:r>
    <w:r>
      <w:rPr>
        <w:b/>
        <w:i/>
        <w:sz w:val="16"/>
      </w:rPr>
      <w:fldChar w:fldCharType="end"/>
    </w:r>
    <w:r>
      <w:rPr>
        <w:i/>
        <w:sz w:val="16"/>
      </w:rPr>
      <w:t xml:space="preserve"> z </w:t>
    </w:r>
    <w:r>
      <w:rPr>
        <w:b/>
        <w:i/>
        <w:sz w:val="16"/>
      </w:rPr>
      <w:fldChar w:fldCharType="begin"/>
    </w:r>
    <w:r>
      <w:rPr>
        <w:b/>
        <w:i/>
        <w:sz w:val="16"/>
      </w:rPr>
      <w:instrText xml:space="preserve"> NUMPAGES   \* MERGEFORMAT </w:instrText>
    </w:r>
    <w:r>
      <w:rPr>
        <w:b/>
        <w:i/>
        <w:sz w:val="16"/>
      </w:rPr>
      <w:fldChar w:fldCharType="separate"/>
    </w:r>
    <w:r w:rsidR="002011B7">
      <w:rPr>
        <w:b/>
        <w:i/>
        <w:noProof/>
        <w:sz w:val="16"/>
      </w:rPr>
      <w:t>5</w:t>
    </w:r>
    <w:r>
      <w:rPr>
        <w:b/>
        <w:i/>
        <w:sz w:val="16"/>
      </w:rPr>
      <w:fldChar w:fldCharType="end"/>
    </w:r>
    <w:r>
      <w:rPr>
        <w:i/>
        <w:sz w:val="16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AEB32" w14:textId="77777777" w:rsidR="00036C1B" w:rsidRDefault="00036C1B">
      <w:pPr>
        <w:spacing w:after="0" w:line="240" w:lineRule="auto"/>
      </w:pPr>
      <w:r>
        <w:separator/>
      </w:r>
    </w:p>
  </w:footnote>
  <w:footnote w:type="continuationSeparator" w:id="0">
    <w:p w14:paraId="7690B76E" w14:textId="77777777" w:rsidR="00036C1B" w:rsidRDefault="0003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53741" w14:textId="77777777" w:rsidR="00F563A7" w:rsidRDefault="00F563A7">
    <w:pPr>
      <w:spacing w:after="0" w:line="259" w:lineRule="auto"/>
      <w:ind w:left="5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30FD555" wp14:editId="3177F28D">
          <wp:simplePos x="0" y="0"/>
          <wp:positionH relativeFrom="page">
            <wp:posOffset>3269361</wp:posOffset>
          </wp:positionH>
          <wp:positionV relativeFrom="page">
            <wp:posOffset>449606</wp:posOffset>
          </wp:positionV>
          <wp:extent cx="936041" cy="829412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041" cy="829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F23F2" w14:textId="041B58DD" w:rsidR="00F563A7" w:rsidRDefault="00F563A7">
    <w:pPr>
      <w:spacing w:after="0" w:line="259" w:lineRule="auto"/>
      <w:ind w:left="50" w:firstLine="0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29B5B" w14:textId="77777777" w:rsidR="00F563A7" w:rsidRDefault="00F563A7">
    <w:pPr>
      <w:spacing w:after="0" w:line="259" w:lineRule="auto"/>
      <w:ind w:left="5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233433" wp14:editId="11968789">
          <wp:simplePos x="0" y="0"/>
          <wp:positionH relativeFrom="page">
            <wp:posOffset>3269361</wp:posOffset>
          </wp:positionH>
          <wp:positionV relativeFrom="page">
            <wp:posOffset>449606</wp:posOffset>
          </wp:positionV>
          <wp:extent cx="936041" cy="829412"/>
          <wp:effectExtent l="0" t="0" r="0" b="0"/>
          <wp:wrapSquare wrapText="bothSides"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041" cy="829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F4E"/>
    <w:multiLevelType w:val="hybridMultilevel"/>
    <w:tmpl w:val="39FA9FBA"/>
    <w:lvl w:ilvl="0" w:tplc="57AA693E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CCC7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50BD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AAE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AF9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EB0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EDA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6047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6E49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4F20B2"/>
    <w:multiLevelType w:val="hybridMultilevel"/>
    <w:tmpl w:val="24B20B02"/>
    <w:lvl w:ilvl="0" w:tplc="9682700E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42DF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6E04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6CD4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ECF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3253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56F4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569D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093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221851"/>
    <w:multiLevelType w:val="hybridMultilevel"/>
    <w:tmpl w:val="1AAC8802"/>
    <w:lvl w:ilvl="0" w:tplc="42622CC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34A9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32C0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1C32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D6D5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E422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884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FCDC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C2C6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D9705A"/>
    <w:multiLevelType w:val="hybridMultilevel"/>
    <w:tmpl w:val="D7D2104C"/>
    <w:lvl w:ilvl="0" w:tplc="0415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4">
    <w:nsid w:val="49440638"/>
    <w:multiLevelType w:val="hybridMultilevel"/>
    <w:tmpl w:val="65D8A8A0"/>
    <w:lvl w:ilvl="0" w:tplc="79866FA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403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46F6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224D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3A44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D8A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561D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D483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B4E2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67332F"/>
    <w:multiLevelType w:val="hybridMultilevel"/>
    <w:tmpl w:val="991E7DA8"/>
    <w:lvl w:ilvl="0" w:tplc="2B604680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C831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69F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D0AC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828E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ACDA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BA33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0A15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B8F7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6F60E9"/>
    <w:multiLevelType w:val="hybridMultilevel"/>
    <w:tmpl w:val="22F67A50"/>
    <w:lvl w:ilvl="0" w:tplc="E662F178">
      <w:start w:val="4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02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FE5C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0E6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1802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4ECD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8ECF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70E8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DC92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E26C32"/>
    <w:multiLevelType w:val="hybridMultilevel"/>
    <w:tmpl w:val="282EB9C4"/>
    <w:lvl w:ilvl="0" w:tplc="8210164C">
      <w:start w:val="1"/>
      <w:numFmt w:val="decimal"/>
      <w:lvlText w:val="%1."/>
      <w:lvlJc w:val="left"/>
      <w:pPr>
        <w:ind w:left="218"/>
      </w:pPr>
      <w:rPr>
        <w:rFonts w:ascii="Calibri" w:hAnsi="Calibri" w:cs="Calibri" w:hint="default"/>
        <w:b w:val="0"/>
        <w:i w:val="0"/>
        <w:strike w:val="0"/>
        <w:dstrike w:val="0"/>
        <w:color w:val="000000"/>
        <w:spacing w:val="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CCC7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50BD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AAE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AF9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EB0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EDA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6047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6E49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4A7EDC"/>
    <w:multiLevelType w:val="hybridMultilevel"/>
    <w:tmpl w:val="353CAF4C"/>
    <w:lvl w:ilvl="0" w:tplc="7F0EBAB6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2AFC5A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E4206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38E36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DE990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1A5BBA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94434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CC30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6AEA14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C747A2"/>
    <w:multiLevelType w:val="hybridMultilevel"/>
    <w:tmpl w:val="AECA0B78"/>
    <w:lvl w:ilvl="0" w:tplc="4A82F49A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A4125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A8251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D6539E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F4CE6A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3AF56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7CF4D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C8C55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BE343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56"/>
    <w:rsid w:val="00010D18"/>
    <w:rsid w:val="00010F17"/>
    <w:rsid w:val="000133E1"/>
    <w:rsid w:val="000354A5"/>
    <w:rsid w:val="00036C1B"/>
    <w:rsid w:val="000418CC"/>
    <w:rsid w:val="00062DE1"/>
    <w:rsid w:val="00063863"/>
    <w:rsid w:val="00085920"/>
    <w:rsid w:val="000D69A8"/>
    <w:rsid w:val="001003B3"/>
    <w:rsid w:val="00173493"/>
    <w:rsid w:val="0018782E"/>
    <w:rsid w:val="001E22D0"/>
    <w:rsid w:val="002011B7"/>
    <w:rsid w:val="00202D8D"/>
    <w:rsid w:val="00232FE3"/>
    <w:rsid w:val="00262EEF"/>
    <w:rsid w:val="0026518C"/>
    <w:rsid w:val="00292FBA"/>
    <w:rsid w:val="00297B76"/>
    <w:rsid w:val="002C71FC"/>
    <w:rsid w:val="002D2B79"/>
    <w:rsid w:val="00301B29"/>
    <w:rsid w:val="003106CF"/>
    <w:rsid w:val="00312A4F"/>
    <w:rsid w:val="0034305B"/>
    <w:rsid w:val="003E57B9"/>
    <w:rsid w:val="004010D2"/>
    <w:rsid w:val="004141B7"/>
    <w:rsid w:val="00421335"/>
    <w:rsid w:val="00453D2A"/>
    <w:rsid w:val="00461555"/>
    <w:rsid w:val="00521AED"/>
    <w:rsid w:val="005559C3"/>
    <w:rsid w:val="00555CD5"/>
    <w:rsid w:val="00556AC3"/>
    <w:rsid w:val="005943B7"/>
    <w:rsid w:val="005A14C8"/>
    <w:rsid w:val="005B4683"/>
    <w:rsid w:val="006274A3"/>
    <w:rsid w:val="00631B1A"/>
    <w:rsid w:val="00632F1B"/>
    <w:rsid w:val="006763A7"/>
    <w:rsid w:val="006F771F"/>
    <w:rsid w:val="0072764A"/>
    <w:rsid w:val="007371C5"/>
    <w:rsid w:val="007409F2"/>
    <w:rsid w:val="00752BCA"/>
    <w:rsid w:val="00756274"/>
    <w:rsid w:val="007722FE"/>
    <w:rsid w:val="00776BD6"/>
    <w:rsid w:val="007D096E"/>
    <w:rsid w:val="00834E57"/>
    <w:rsid w:val="00852EB5"/>
    <w:rsid w:val="008E3D9C"/>
    <w:rsid w:val="00913AB9"/>
    <w:rsid w:val="00917E1B"/>
    <w:rsid w:val="00920855"/>
    <w:rsid w:val="00932E0E"/>
    <w:rsid w:val="009A7937"/>
    <w:rsid w:val="009C6BE5"/>
    <w:rsid w:val="009D1704"/>
    <w:rsid w:val="009F3635"/>
    <w:rsid w:val="00A42956"/>
    <w:rsid w:val="00A73419"/>
    <w:rsid w:val="00A92C0B"/>
    <w:rsid w:val="00AA1429"/>
    <w:rsid w:val="00B30B8A"/>
    <w:rsid w:val="00B75551"/>
    <w:rsid w:val="00B84FC6"/>
    <w:rsid w:val="00C02BBC"/>
    <w:rsid w:val="00C6315E"/>
    <w:rsid w:val="00C6600B"/>
    <w:rsid w:val="00C92DFD"/>
    <w:rsid w:val="00C932CD"/>
    <w:rsid w:val="00C941D7"/>
    <w:rsid w:val="00CB422E"/>
    <w:rsid w:val="00D01A39"/>
    <w:rsid w:val="00DA03BC"/>
    <w:rsid w:val="00DB29AB"/>
    <w:rsid w:val="00DB2CED"/>
    <w:rsid w:val="00DB76AD"/>
    <w:rsid w:val="00E02619"/>
    <w:rsid w:val="00E5777C"/>
    <w:rsid w:val="00EB1F0E"/>
    <w:rsid w:val="00EF4299"/>
    <w:rsid w:val="00F07726"/>
    <w:rsid w:val="00F14C13"/>
    <w:rsid w:val="00F33875"/>
    <w:rsid w:val="00F563A7"/>
    <w:rsid w:val="00F772FE"/>
    <w:rsid w:val="00F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93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39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D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BCA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771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41D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C94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39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D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BCA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771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41D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C9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iuro@har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rc.com.p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1456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Harc</cp:lastModifiedBy>
  <cp:revision>20</cp:revision>
  <cp:lastPrinted>2024-10-13T14:38:00Z</cp:lastPrinted>
  <dcterms:created xsi:type="dcterms:W3CDTF">2019-10-17T13:46:00Z</dcterms:created>
  <dcterms:modified xsi:type="dcterms:W3CDTF">2024-10-25T14:08:00Z</dcterms:modified>
</cp:coreProperties>
</file>